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仿宋" w:hAnsi="仿宋" w:cs="仿宋"/>
          <w:sz w:val="44"/>
          <w:szCs w:val="44"/>
          <w:lang w:eastAsia="zh-CN"/>
        </w:rPr>
      </w:pPr>
      <w:bookmarkStart w:id="0" w:name="_Toc2347286"/>
      <w:bookmarkStart w:id="1" w:name="_Toc2338851"/>
      <w:bookmarkStart w:id="2" w:name="_Toc11473"/>
      <w:bookmarkStart w:id="3" w:name="_Toc11249"/>
      <w:bookmarkStart w:id="4" w:name="_Toc2337006"/>
      <w:bookmarkStart w:id="5" w:name="_Toc98165772"/>
      <w:bookmarkStart w:id="6" w:name="_Toc2339133"/>
      <w:r>
        <w:rPr>
          <w:rFonts w:hint="eastAsia" w:ascii="仿宋" w:hAnsi="仿宋" w:cs="仿宋"/>
          <w:sz w:val="44"/>
          <w:szCs w:val="44"/>
        </w:rPr>
        <w:t>档案综合管理系统需求</w:t>
      </w:r>
      <w:bookmarkEnd w:id="0"/>
      <w:bookmarkEnd w:id="1"/>
      <w:bookmarkEnd w:id="2"/>
      <w:bookmarkEnd w:id="3"/>
      <w:bookmarkEnd w:id="4"/>
      <w:bookmarkEnd w:id="5"/>
      <w:bookmarkEnd w:id="6"/>
    </w:p>
    <w:p>
      <w:pPr>
        <w:numPr>
          <w:ilvl w:val="0"/>
          <w:numId w:val="0"/>
        </w:numPr>
        <w:ind w:leftChars="0"/>
        <w:jc w:val="left"/>
        <w:rPr>
          <w:rFonts w:ascii="仿宋" w:hAnsi="仿宋" w:cs="仿宋"/>
        </w:rPr>
      </w:pPr>
      <w:r>
        <w:rPr>
          <w:rFonts w:hint="eastAsia" w:ascii="仿宋" w:hAnsi="仿宋" w:cs="仿宋"/>
          <w:b/>
          <w:bCs/>
          <w:lang w:val="en-US" w:eastAsia="zh-CN"/>
        </w:rPr>
        <w:t>1.</w:t>
      </w:r>
      <w:r>
        <w:rPr>
          <w:rFonts w:hint="eastAsia" w:ascii="仿宋" w:hAnsi="仿宋" w:cs="仿宋"/>
        </w:rPr>
        <w:t>能够提供文书档案</w:t>
      </w:r>
      <w:r>
        <w:rPr>
          <w:rFonts w:hint="eastAsia" w:ascii="仿宋" w:hAnsi="仿宋" w:cs="仿宋"/>
          <w:lang w:eastAsia="zh-CN"/>
        </w:rPr>
        <w:t>、电子文件</w:t>
      </w:r>
      <w:r>
        <w:rPr>
          <w:rFonts w:hint="eastAsia" w:ascii="仿宋" w:hAnsi="仿宋" w:cs="仿宋"/>
        </w:rPr>
        <w:t>等</w:t>
      </w:r>
      <w:r>
        <w:rPr>
          <w:rFonts w:hint="eastAsia" w:ascii="仿宋" w:hAnsi="仿宋" w:cs="仿宋"/>
          <w:lang w:eastAsia="zh-CN"/>
        </w:rPr>
        <w:t>各类</w:t>
      </w:r>
      <w:r>
        <w:rPr>
          <w:rFonts w:hint="eastAsia" w:ascii="仿宋" w:hAnsi="仿宋" w:cs="仿宋"/>
        </w:rPr>
        <w:t>相关档案的管理</w:t>
      </w:r>
      <w:bookmarkStart w:id="7" w:name="_GoBack"/>
      <w:bookmarkEnd w:id="7"/>
      <w:r>
        <w:rPr>
          <w:rFonts w:hint="eastAsia" w:ascii="仿宋" w:hAnsi="仿宋" w:cs="仿宋"/>
        </w:rPr>
        <w:t>。</w:t>
      </w:r>
    </w:p>
    <w:p>
      <w:pPr>
        <w:numPr>
          <w:ilvl w:val="0"/>
          <w:numId w:val="0"/>
        </w:numPr>
        <w:ind w:leftChars="0"/>
        <w:jc w:val="left"/>
        <w:rPr>
          <w:rFonts w:ascii="仿宋" w:hAnsi="仿宋" w:cs="仿宋"/>
        </w:rPr>
      </w:pPr>
      <w:r>
        <w:rPr>
          <w:rFonts w:hint="eastAsia" w:ascii="仿宋" w:hAnsi="仿宋" w:cs="仿宋"/>
          <w:b/>
          <w:bCs/>
          <w:lang w:val="en-US" w:eastAsia="zh-CN"/>
        </w:rPr>
        <w:t>2.</w:t>
      </w:r>
      <w:r>
        <w:rPr>
          <w:rFonts w:hint="eastAsia" w:ascii="仿宋" w:hAnsi="仿宋" w:cs="仿宋"/>
        </w:rPr>
        <w:t xml:space="preserve">提供符合国家档案管理相关标准与规范的词汇、表格。 </w:t>
      </w:r>
    </w:p>
    <w:p>
      <w:pPr>
        <w:numPr>
          <w:ilvl w:val="0"/>
          <w:numId w:val="0"/>
        </w:numPr>
        <w:ind w:leftChars="0"/>
        <w:jc w:val="left"/>
        <w:rPr>
          <w:rFonts w:ascii="仿宋" w:hAnsi="仿宋" w:cs="仿宋"/>
        </w:rPr>
      </w:pPr>
      <w:r>
        <w:rPr>
          <w:rFonts w:hint="eastAsia" w:ascii="仿宋" w:hAnsi="仿宋" w:cs="仿宋"/>
          <w:b/>
          <w:bCs/>
          <w:lang w:val="en-US" w:eastAsia="zh-CN"/>
        </w:rPr>
        <w:t>3.</w:t>
      </w:r>
      <w:r>
        <w:rPr>
          <w:rFonts w:hint="eastAsia" w:ascii="仿宋" w:hAnsi="仿宋" w:cs="仿宋"/>
        </w:rPr>
        <w:t>适用于档案管理各环节（数据的</w:t>
      </w:r>
      <w:r>
        <w:rPr>
          <w:rFonts w:hint="eastAsia" w:ascii="仿宋" w:hAnsi="仿宋" w:cs="仿宋"/>
          <w:lang w:eastAsia="zh-CN"/>
        </w:rPr>
        <w:t>收集、</w:t>
      </w:r>
      <w:r>
        <w:rPr>
          <w:rFonts w:hint="eastAsia" w:ascii="仿宋" w:hAnsi="仿宋" w:cs="仿宋"/>
        </w:rPr>
        <w:t>录入、分类、检索、编目、统计、鉴定、利用管理等）。其中系统要设置未归档文件模块，要具备案卷级、文件级录入功能，并有转换为档案归档功能。</w:t>
      </w:r>
    </w:p>
    <w:p>
      <w:pPr>
        <w:numPr>
          <w:ilvl w:val="0"/>
          <w:numId w:val="0"/>
        </w:numPr>
        <w:ind w:leftChars="0"/>
        <w:jc w:val="left"/>
        <w:rPr>
          <w:rFonts w:ascii="仿宋" w:hAnsi="仿宋" w:cs="仿宋"/>
        </w:rPr>
      </w:pPr>
      <w:r>
        <w:rPr>
          <w:rFonts w:hint="eastAsia" w:ascii="仿宋" w:hAnsi="仿宋" w:cs="仿宋"/>
          <w:b/>
          <w:bCs/>
          <w:lang w:val="en-US" w:eastAsia="zh-CN"/>
        </w:rPr>
        <w:t>4.</w:t>
      </w:r>
      <w:r>
        <w:rPr>
          <w:rFonts w:hint="eastAsia" w:ascii="仿宋" w:hAnsi="仿宋" w:cs="仿宋"/>
        </w:rPr>
        <w:t>具备对各类档案目录、原文、照片、图像的归档及分析和多媒体进行管理的功能。</w:t>
      </w:r>
    </w:p>
    <w:p>
      <w:pPr>
        <w:numPr>
          <w:ilvl w:val="0"/>
          <w:numId w:val="0"/>
        </w:numPr>
        <w:ind w:leftChars="0"/>
        <w:jc w:val="left"/>
        <w:rPr>
          <w:rFonts w:ascii="仿宋" w:hAnsi="仿宋" w:cs="仿宋"/>
        </w:rPr>
      </w:pPr>
      <w:r>
        <w:rPr>
          <w:rFonts w:hint="eastAsia" w:ascii="仿宋" w:hAnsi="仿宋" w:cs="仿宋"/>
          <w:b/>
          <w:bCs/>
          <w:lang w:val="en-US" w:eastAsia="zh-CN"/>
        </w:rPr>
        <w:t>5.</w:t>
      </w:r>
      <w:r>
        <w:rPr>
          <w:rFonts w:hint="eastAsia" w:ascii="仿宋" w:hAnsi="仿宋" w:cs="仿宋"/>
        </w:rPr>
        <w:t>可根据需要进行档案数据库的建立、修改、删除及管理。系统提供的参数（如档号定义）、功能（如多门类档案的管理的档案门类扩充）、格式（如统计表、打印格式等的调整），给用户留有一定的自定义空间。</w:t>
      </w:r>
    </w:p>
    <w:p>
      <w:pPr>
        <w:numPr>
          <w:ilvl w:val="0"/>
          <w:numId w:val="0"/>
        </w:numPr>
        <w:ind w:leftChars="0"/>
        <w:jc w:val="left"/>
        <w:rPr>
          <w:rFonts w:ascii="仿宋" w:hAnsi="仿宋" w:cs="仿宋"/>
        </w:rPr>
      </w:pPr>
      <w:r>
        <w:rPr>
          <w:rFonts w:hint="eastAsia" w:ascii="仿宋" w:hAnsi="仿宋" w:cs="仿宋"/>
          <w:b/>
          <w:bCs/>
          <w:lang w:val="en-US" w:eastAsia="zh-CN"/>
        </w:rPr>
        <w:t>6.</w:t>
      </w:r>
      <w:r>
        <w:rPr>
          <w:rFonts w:hint="eastAsia" w:ascii="仿宋" w:hAnsi="仿宋" w:cs="仿宋"/>
        </w:rPr>
        <w:t>为保证档案数据的传输、交换、长期保管和长期可读性，为各种不同类型的档案数据，提供通用格式转换接口。</w:t>
      </w:r>
    </w:p>
    <w:p>
      <w:pPr>
        <w:numPr>
          <w:ilvl w:val="0"/>
          <w:numId w:val="0"/>
        </w:numPr>
        <w:ind w:leftChars="0"/>
        <w:jc w:val="left"/>
        <w:rPr>
          <w:rFonts w:ascii="仿宋" w:hAnsi="仿宋" w:cs="仿宋"/>
        </w:rPr>
      </w:pPr>
      <w:r>
        <w:rPr>
          <w:rFonts w:hint="eastAsia" w:ascii="仿宋" w:hAnsi="仿宋" w:cs="仿宋"/>
          <w:b/>
          <w:bCs/>
          <w:lang w:val="en-US" w:eastAsia="zh-CN"/>
        </w:rPr>
        <w:t>7.</w:t>
      </w:r>
      <w:r>
        <w:rPr>
          <w:rFonts w:hint="eastAsia" w:ascii="仿宋" w:hAnsi="仿宋" w:cs="仿宋"/>
        </w:rPr>
        <w:t>按照国家标准，提供文件归档功能。同时支持传统方法与新方法两种组卷方式进行人工或自动组卷；允许用户自定义组卷条件，对各种专门类型档案进行自动组卷；能自动生成档案管理所需各种排列序号，并能由用户自主修改和重排序，保存时有防重号校验功能；文书档案具备国家标准的主题词库。</w:t>
      </w:r>
    </w:p>
    <w:p>
      <w:pPr>
        <w:numPr>
          <w:ilvl w:val="0"/>
          <w:numId w:val="0"/>
        </w:numPr>
        <w:ind w:leftChars="0"/>
        <w:jc w:val="left"/>
        <w:rPr>
          <w:rFonts w:ascii="仿宋" w:hAnsi="仿宋" w:cs="仿宋"/>
        </w:rPr>
      </w:pPr>
      <w:r>
        <w:rPr>
          <w:rFonts w:hint="eastAsia" w:ascii="仿宋" w:hAnsi="仿宋" w:cs="仿宋"/>
          <w:b/>
          <w:bCs/>
          <w:lang w:val="en-US" w:eastAsia="zh-CN"/>
        </w:rPr>
        <w:t>8.</w:t>
      </w:r>
      <w:r>
        <w:rPr>
          <w:rFonts w:hint="eastAsia" w:ascii="仿宋" w:hAnsi="仿宋" w:cs="仿宋"/>
        </w:rPr>
        <w:t>自定义档案类型功能，可根据需要，</w:t>
      </w:r>
      <w:r>
        <w:rPr>
          <w:rFonts w:hint="eastAsia" w:ascii="仿宋" w:hAnsi="仿宋" w:cs="仿宋"/>
          <w:lang w:eastAsia="zh-CN"/>
        </w:rPr>
        <w:t>可</w:t>
      </w:r>
      <w:r>
        <w:rPr>
          <w:rFonts w:hint="eastAsia" w:ascii="仿宋" w:hAnsi="仿宋" w:cs="仿宋"/>
        </w:rPr>
        <w:t>增加或修改档案类型的录入界面，浏览界面等。能自定义档案条目要素，录入条目设置应有扩展性，可扩展多达90项以上录入条目。</w:t>
      </w:r>
    </w:p>
    <w:p>
      <w:pPr>
        <w:numPr>
          <w:ilvl w:val="0"/>
          <w:numId w:val="0"/>
        </w:numPr>
        <w:ind w:leftChars="0"/>
        <w:jc w:val="left"/>
        <w:rPr>
          <w:rFonts w:ascii="仿宋" w:hAnsi="仿宋" w:cs="仿宋"/>
        </w:rPr>
      </w:pPr>
      <w:r>
        <w:rPr>
          <w:rFonts w:hint="eastAsia" w:ascii="仿宋" w:hAnsi="仿宋" w:cs="仿宋"/>
          <w:b/>
          <w:bCs/>
          <w:lang w:val="en-US" w:eastAsia="zh-CN"/>
        </w:rPr>
        <w:t>9.</w:t>
      </w:r>
      <w:r>
        <w:rPr>
          <w:rFonts w:hint="eastAsia" w:ascii="仿宋" w:hAnsi="仿宋" w:cs="仿宋"/>
        </w:rPr>
        <w:t>系统提供设置功能，如设置档号组成方式、案卷号的生成，其它设置等。录入项的设置等，如，应用下拉窗口，时间选项框，提高录入效率。</w:t>
      </w:r>
    </w:p>
    <w:p>
      <w:pPr>
        <w:numPr>
          <w:ilvl w:val="0"/>
          <w:numId w:val="0"/>
        </w:numPr>
        <w:ind w:leftChars="0"/>
        <w:jc w:val="left"/>
        <w:rPr>
          <w:rFonts w:ascii="仿宋" w:hAnsi="仿宋" w:cs="仿宋"/>
        </w:rPr>
      </w:pPr>
      <w:r>
        <w:rPr>
          <w:rFonts w:hint="eastAsia" w:ascii="仿宋" w:hAnsi="仿宋" w:cs="仿宋"/>
          <w:b/>
          <w:bCs/>
          <w:lang w:val="en-US" w:eastAsia="zh-CN"/>
        </w:rPr>
        <w:t>10.</w:t>
      </w:r>
      <w:r>
        <w:rPr>
          <w:rFonts w:hint="eastAsia" w:ascii="仿宋" w:hAnsi="仿宋" w:cs="仿宋"/>
        </w:rPr>
        <w:t>档案报表打印，提供灵活报表打印，可自动生成符合档案工作相关标准及各类档案的案卷目录、卷内目录、案卷封面以及备考表等各种表格和标签；提供多种地区、行业报表模版，报表格式可以任意定义扩充。超强报表设计器，可以快捷制作专业报表，并能根据实际需求，对各类表格进行调整和补充。</w:t>
      </w:r>
    </w:p>
    <w:p>
      <w:pPr>
        <w:numPr>
          <w:ilvl w:val="0"/>
          <w:numId w:val="0"/>
        </w:numPr>
        <w:ind w:leftChars="0"/>
        <w:jc w:val="left"/>
        <w:rPr>
          <w:rFonts w:ascii="仿宋" w:hAnsi="仿宋" w:cs="仿宋"/>
        </w:rPr>
      </w:pPr>
      <w:r>
        <w:rPr>
          <w:rFonts w:hint="eastAsia" w:ascii="仿宋" w:hAnsi="仿宋" w:cs="仿宋"/>
          <w:b/>
          <w:bCs/>
          <w:lang w:val="en-US" w:eastAsia="zh-CN"/>
        </w:rPr>
        <w:t>11.</w:t>
      </w:r>
      <w:r>
        <w:rPr>
          <w:rFonts w:hint="eastAsia" w:ascii="仿宋" w:hAnsi="仿宋" w:cs="仿宋"/>
        </w:rPr>
        <w:t>档案统计，提供文书及科技等各类档案的接收、立卷、查借阅的统计，以及各分类档案的统计功能。如：年度、月立卷情况统计表、资料接收统计表、借查阅统计表等。</w:t>
      </w:r>
    </w:p>
    <w:p>
      <w:pPr>
        <w:numPr>
          <w:ilvl w:val="0"/>
          <w:numId w:val="0"/>
        </w:numPr>
        <w:ind w:leftChars="0"/>
        <w:jc w:val="left"/>
        <w:rPr>
          <w:rFonts w:ascii="仿宋" w:hAnsi="仿宋" w:cs="仿宋"/>
        </w:rPr>
      </w:pPr>
      <w:r>
        <w:rPr>
          <w:rFonts w:hint="eastAsia" w:ascii="仿宋" w:hAnsi="仿宋" w:cs="仿宋"/>
          <w:b/>
          <w:bCs/>
          <w:lang w:val="en-US" w:eastAsia="zh-CN"/>
        </w:rPr>
        <w:t>12.</w:t>
      </w:r>
      <w:r>
        <w:rPr>
          <w:rFonts w:hint="eastAsia" w:ascii="仿宋" w:hAnsi="仿宋" w:cs="仿宋"/>
        </w:rPr>
        <w:t>档案借阅管理，可提供借阅流程管理，功能分为利用人管理、利用登记管理、利用查询管理、归还管理、遗失统计、利用统计等模块。具有档案资料借阅、查阅登记、打印借阅、归还单等功能、在查借阅登记时，能自动生成查借档案题目，编号等，登记借阅利用情况，超期自动催还，提供在线申请功能和网上查借阅预约功能。</w:t>
      </w:r>
    </w:p>
    <w:p>
      <w:pPr>
        <w:numPr>
          <w:ilvl w:val="0"/>
          <w:numId w:val="0"/>
        </w:numPr>
        <w:ind w:leftChars="0"/>
        <w:jc w:val="left"/>
        <w:rPr>
          <w:rFonts w:ascii="仿宋" w:hAnsi="仿宋" w:cs="仿宋"/>
        </w:rPr>
      </w:pPr>
      <w:r>
        <w:rPr>
          <w:rFonts w:hint="eastAsia" w:ascii="仿宋" w:hAnsi="仿宋" w:cs="仿宋"/>
          <w:b/>
          <w:bCs/>
          <w:lang w:val="en-US" w:eastAsia="zh-CN"/>
        </w:rPr>
        <w:t>13.</w:t>
      </w:r>
      <w:r>
        <w:rPr>
          <w:rFonts w:hint="eastAsia" w:ascii="仿宋" w:hAnsi="仿宋" w:cs="仿宋"/>
        </w:rPr>
        <w:t>档案销毁，通过销毁鉴定后，具有自动生成销毁清册及标志的功能。</w:t>
      </w:r>
    </w:p>
    <w:p>
      <w:pPr>
        <w:numPr>
          <w:ilvl w:val="0"/>
          <w:numId w:val="0"/>
        </w:numPr>
        <w:ind w:leftChars="0"/>
        <w:jc w:val="left"/>
        <w:rPr>
          <w:rFonts w:ascii="仿宋" w:hAnsi="仿宋" w:cs="仿宋"/>
        </w:rPr>
      </w:pPr>
      <w:r>
        <w:rPr>
          <w:rFonts w:hint="eastAsia" w:ascii="仿宋" w:hAnsi="仿宋" w:cs="仿宋"/>
          <w:b/>
          <w:bCs/>
          <w:lang w:val="en-US" w:eastAsia="zh-CN"/>
        </w:rPr>
        <w:t>14.</w:t>
      </w:r>
      <w:r>
        <w:rPr>
          <w:rFonts w:hint="eastAsia" w:ascii="仿宋" w:hAnsi="仿宋" w:cs="仿宋"/>
        </w:rPr>
        <w:t>档案迁移和转换，档案系统应提供对原有档案数据进行迁移和转换，保证原档案数据能正常在新的档案管理系统（含档案利用系统）中使用，满足档案资料迁移和转换。</w:t>
      </w:r>
    </w:p>
    <w:p>
      <w:pPr>
        <w:numPr>
          <w:ilvl w:val="0"/>
          <w:numId w:val="0"/>
        </w:numPr>
        <w:ind w:leftChars="0"/>
        <w:jc w:val="left"/>
        <w:rPr>
          <w:rFonts w:ascii="仿宋" w:hAnsi="仿宋" w:cs="仿宋"/>
        </w:rPr>
      </w:pPr>
      <w:r>
        <w:rPr>
          <w:rFonts w:hint="eastAsia" w:ascii="仿宋" w:hAnsi="仿宋" w:cs="仿宋"/>
          <w:b/>
          <w:bCs/>
          <w:lang w:val="en-US" w:eastAsia="zh-CN"/>
        </w:rPr>
        <w:t>15.</w:t>
      </w:r>
      <w:r>
        <w:rPr>
          <w:rFonts w:hint="eastAsia" w:ascii="仿宋" w:hAnsi="仿宋" w:cs="仿宋"/>
        </w:rPr>
        <w:t>档案用户管理，提供用户分级权限控制，系统有详细的权限设置功能，可定义从系统管理员级到系统访问者级用户的各项权限 ，并能通过网上在线申请各项权限。系统采用事务追踪，从登录系统，到修改、保存、打印、复制、删除资料的所有操作都一一登记，用户可按权限随时查阅数据处理信息。</w:t>
      </w:r>
    </w:p>
    <w:p>
      <w:pPr>
        <w:numPr>
          <w:ilvl w:val="0"/>
          <w:numId w:val="0"/>
        </w:numPr>
        <w:ind w:leftChars="0"/>
        <w:jc w:val="left"/>
        <w:rPr>
          <w:rFonts w:ascii="仿宋" w:hAnsi="仿宋" w:cs="仿宋"/>
        </w:rPr>
      </w:pPr>
      <w:r>
        <w:rPr>
          <w:rFonts w:hint="eastAsia" w:ascii="仿宋" w:hAnsi="仿宋" w:cs="仿宋"/>
          <w:b/>
          <w:bCs/>
          <w:lang w:val="en-US" w:eastAsia="zh-CN"/>
        </w:rPr>
        <w:t>16.</w:t>
      </w:r>
      <w:r>
        <w:rPr>
          <w:rFonts w:hint="eastAsia" w:ascii="仿宋" w:hAnsi="仿宋" w:cs="仿宋"/>
        </w:rPr>
        <w:t>档案的安全保密管理，</w:t>
      </w:r>
    </w:p>
    <w:p>
      <w:pPr>
        <w:numPr>
          <w:ilvl w:val="0"/>
          <w:numId w:val="0"/>
        </w:numPr>
        <w:ind w:leftChars="0"/>
        <w:jc w:val="left"/>
        <w:rPr>
          <w:rFonts w:ascii="仿宋" w:hAnsi="仿宋" w:cs="仿宋"/>
        </w:rPr>
      </w:pPr>
      <w:r>
        <w:rPr>
          <w:rFonts w:hint="eastAsia" w:ascii="仿宋" w:hAnsi="仿宋" w:cs="仿宋"/>
          <w:b/>
          <w:bCs/>
          <w:lang w:val="en-US" w:eastAsia="zh-CN"/>
        </w:rPr>
        <w:t>17.</w:t>
      </w:r>
      <w:r>
        <w:rPr>
          <w:rFonts w:hint="eastAsia" w:ascii="仿宋" w:hAnsi="仿宋" w:cs="仿宋"/>
        </w:rPr>
        <w:t>实现严格的系统访问权限控制，包括系统功能权限和数据查询权限，可以按照角色进行赋权，对数据访问权限的控制应该达到条目级，具有防止越权操作的技术措施。</w:t>
      </w:r>
    </w:p>
    <w:p>
      <w:pPr>
        <w:numPr>
          <w:ilvl w:val="0"/>
          <w:numId w:val="0"/>
        </w:numPr>
        <w:ind w:leftChars="0"/>
        <w:jc w:val="left"/>
        <w:rPr>
          <w:rFonts w:ascii="仿宋" w:hAnsi="仿宋" w:cs="仿宋"/>
        </w:rPr>
      </w:pPr>
      <w:r>
        <w:rPr>
          <w:rFonts w:hint="eastAsia" w:ascii="仿宋" w:hAnsi="仿宋" w:cs="仿宋"/>
          <w:b/>
          <w:bCs/>
          <w:lang w:val="en-US" w:eastAsia="zh-CN"/>
        </w:rPr>
        <w:t>18.</w:t>
      </w:r>
      <w:r>
        <w:rPr>
          <w:rFonts w:hint="eastAsia" w:ascii="仿宋" w:hAnsi="仿宋" w:cs="仿宋"/>
        </w:rPr>
        <w:t>要保证系统对档案数据的采集、存储、处理、传递、使用和销毁按照国家有关保密规定进行。</w:t>
      </w:r>
    </w:p>
    <w:p>
      <w:pPr>
        <w:numPr>
          <w:ilvl w:val="0"/>
          <w:numId w:val="0"/>
        </w:numPr>
        <w:ind w:leftChars="0"/>
        <w:jc w:val="left"/>
        <w:rPr>
          <w:rFonts w:ascii="宋体" w:hAnsi="宋体"/>
          <w:color w:val="000000"/>
        </w:rPr>
      </w:pPr>
      <w:r>
        <w:rPr>
          <w:rFonts w:hint="eastAsia" w:ascii="仿宋" w:hAnsi="仿宋" w:cs="仿宋"/>
          <w:b/>
          <w:bCs/>
          <w:lang w:val="en-US" w:eastAsia="zh-CN"/>
        </w:rPr>
        <w:t>19.</w:t>
      </w:r>
      <w:r>
        <w:rPr>
          <w:rFonts w:hint="eastAsia" w:ascii="仿宋" w:hAnsi="仿宋" w:cs="仿宋"/>
        </w:rPr>
        <w:t>系统安全保密监控必须能对系统中各种操作实现严格的监控并加以记录。系统日志管理功能，采用事务追踪，从用户登录系统，到修改、保存、打印、复制、删除资料的所有操作都逐一登记。</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WRkMmVlMzQ5MGEwY2VhMTc3ZmJiMTI4NjNiMzcifQ=="/>
  </w:docVars>
  <w:rsids>
    <w:rsidRoot w:val="71C7E031"/>
    <w:rsid w:val="2CC326CA"/>
    <w:rsid w:val="4406641A"/>
    <w:rsid w:val="71C7E031"/>
    <w:rsid w:val="7DA87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1402</Words>
  <Characters>1432</Characters>
  <Lines>0</Lines>
  <Paragraphs>0</Paragraphs>
  <TotalTime>12</TotalTime>
  <ScaleCrop>false</ScaleCrop>
  <LinksUpToDate>false</LinksUpToDate>
  <CharactersWithSpaces>1434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2022-07-18T10:18:00Z</dcterms:created>
  <dc:creator>zd</dc:creator>
  <cp:lastModifiedBy>华华</cp:lastModifiedBy>
  <dcterms:modified xsi:type="dcterms:W3CDTF">2022-07-28T01:49:52Z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D84EB89E27FF457C9009D7A967CBBFD9</vt:lpwstr>
  </property>
</Properties>
</file>