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一体化手术室医疗器械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技术需求:</w:t>
      </w:r>
    </w:p>
    <w:p>
      <w:pPr>
        <w:ind w:firstLine="360" w:firstLineChars="100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ind w:firstLine="240" w:firstLineChars="100"/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简易呼吸气囊:3个</w:t>
      </w:r>
    </w:p>
    <w:p>
      <w:pPr>
        <w:numPr>
          <w:ilvl w:val="0"/>
          <w:numId w:val="0"/>
        </w:numPr>
        <w:ind w:left="958" w:leftChars="342" w:hanging="240" w:hangingChars="10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default" w:ascii="Calibri" w:hAnsi="Calibri" w:eastAsia="黑体" w:cs="Calibri"/>
          <w:sz w:val="24"/>
          <w:szCs w:val="24"/>
          <w:lang w:val="en-US" w:eastAsia="zh-CN"/>
        </w:rPr>
        <w:t>①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适合于病人呼吸衰竭或呼吸骤停时候现场的抢救,可辅助或强制病人通气.</w:t>
      </w:r>
    </w:p>
    <w:p>
      <w:pPr>
        <w:numPr>
          <w:ilvl w:val="0"/>
          <w:numId w:val="0"/>
        </w:numPr>
        <w:ind w:left="958" w:leftChars="342" w:hanging="240" w:hangingChars="10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default" w:ascii="Calibri" w:hAnsi="Calibri" w:eastAsia="黑体" w:cs="Calibri"/>
          <w:sz w:val="24"/>
          <w:szCs w:val="24"/>
          <w:lang w:val="en-US" w:eastAsia="zh-CN"/>
        </w:rPr>
        <w:t>②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材质:硅胶材质.</w:t>
      </w:r>
    </w:p>
    <w:p>
      <w:pPr>
        <w:numPr>
          <w:ilvl w:val="0"/>
          <w:numId w:val="0"/>
        </w:numPr>
        <w:ind w:left="958" w:leftChars="342" w:hanging="240" w:hangingChars="10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default" w:ascii="Calibri" w:hAnsi="Calibri" w:eastAsia="黑体" w:cs="Calibri"/>
          <w:sz w:val="24"/>
          <w:szCs w:val="24"/>
          <w:lang w:val="en-US" w:eastAsia="zh-CN"/>
        </w:rPr>
        <w:t>③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型号规格:成人型,通用面罩,适用体重40kg以上人群,容积约1.5L.</w:t>
      </w:r>
    </w:p>
    <w:p>
      <w:pPr>
        <w:numPr>
          <w:ilvl w:val="0"/>
          <w:numId w:val="0"/>
        </w:numPr>
        <w:ind w:left="958" w:leftChars="342" w:hanging="240" w:hangingChars="10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④产品性能结构:收纳箱,气囊单球,面罩,储气袋,吸氧管(通用型),口咽通道3个,开口器一个.附有说明书.</w:t>
      </w:r>
    </w:p>
    <w:p>
      <w:pPr>
        <w:numPr>
          <w:ilvl w:val="0"/>
          <w:numId w:val="1"/>
        </w:numPr>
        <w:ind w:left="0" w:leftChars="0" w:firstLine="240" w:firstLineChars="100"/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护理污物车:3辆</w:t>
      </w:r>
    </w:p>
    <w:p>
      <w:pPr>
        <w:numPr>
          <w:ilvl w:val="0"/>
          <w:numId w:val="0"/>
        </w:numPr>
        <w:ind w:leftChars="100" w:firstLine="720" w:firstLineChars="300"/>
        <w:rPr>
          <w:rFonts w:hint="eastAsia" w:ascii="Calibri" w:hAnsi="Calibri" w:eastAsia="黑体" w:cs="Calibri"/>
          <w:sz w:val="24"/>
          <w:szCs w:val="24"/>
          <w:lang w:val="en-US" w:eastAsia="zh-CN"/>
        </w:rPr>
      </w:pPr>
      <w:r>
        <w:rPr>
          <w:rFonts w:hint="default" w:ascii="Calibri" w:hAnsi="Calibri" w:eastAsia="黑体" w:cs="Calibri"/>
          <w:sz w:val="24"/>
          <w:szCs w:val="24"/>
          <w:lang w:val="en-US" w:eastAsia="zh-CN"/>
        </w:rPr>
        <w:t>①</w:t>
      </w:r>
      <w:r>
        <w:rPr>
          <w:rFonts w:hint="eastAsia" w:ascii="Calibri" w:hAnsi="Calibri" w:eastAsia="黑体" w:cs="Calibri"/>
          <w:sz w:val="24"/>
          <w:szCs w:val="24"/>
          <w:lang w:val="en-US" w:eastAsia="zh-CN"/>
        </w:rPr>
        <w:t>规格(约):800*600*850mm</w:t>
      </w:r>
    </w:p>
    <w:p>
      <w:pPr>
        <w:numPr>
          <w:ilvl w:val="0"/>
          <w:numId w:val="0"/>
        </w:numPr>
        <w:ind w:leftChars="100" w:firstLine="720" w:firstLineChars="300"/>
        <w:rPr>
          <w:rFonts w:hint="eastAsia" w:ascii="Calibri" w:hAnsi="Calibri" w:eastAsia="黑体" w:cs="Calibri"/>
          <w:sz w:val="24"/>
          <w:szCs w:val="24"/>
          <w:lang w:val="en-US" w:eastAsia="zh-CN"/>
        </w:rPr>
      </w:pPr>
      <w:r>
        <w:rPr>
          <w:rFonts w:hint="default" w:ascii="Calibri" w:hAnsi="Calibri" w:eastAsia="黑体" w:cs="Calibri"/>
          <w:sz w:val="24"/>
          <w:szCs w:val="24"/>
          <w:lang w:val="en-US" w:eastAsia="zh-CN"/>
        </w:rPr>
        <w:t>②</w:t>
      </w:r>
      <w:r>
        <w:rPr>
          <w:rFonts w:hint="eastAsia" w:ascii="Calibri" w:hAnsi="Calibri" w:eastAsia="黑体" w:cs="Calibri"/>
          <w:sz w:val="24"/>
          <w:szCs w:val="24"/>
          <w:lang w:val="en-US" w:eastAsia="zh-CN"/>
        </w:rPr>
        <w:t>整车由优质304不锈钢管焊接而成,管厚为:1.5mm.</w:t>
      </w:r>
    </w:p>
    <w:p>
      <w:pPr>
        <w:numPr>
          <w:ilvl w:val="0"/>
          <w:numId w:val="0"/>
        </w:numPr>
        <w:ind w:leftChars="100" w:firstLine="720" w:firstLineChars="300"/>
        <w:rPr>
          <w:rFonts w:hint="eastAsia" w:ascii="Calibri" w:hAnsi="Calibri" w:eastAsia="黑体" w:cs="Calibri"/>
          <w:sz w:val="24"/>
          <w:szCs w:val="24"/>
          <w:lang w:val="en-US" w:eastAsia="zh-CN"/>
        </w:rPr>
      </w:pPr>
      <w:r>
        <w:rPr>
          <w:rFonts w:hint="default" w:ascii="Calibri" w:hAnsi="Calibri" w:eastAsia="黑体" w:cs="Calibri"/>
          <w:sz w:val="24"/>
          <w:szCs w:val="24"/>
          <w:lang w:val="en-US" w:eastAsia="zh-CN"/>
        </w:rPr>
        <w:t>③</w:t>
      </w:r>
      <w:r>
        <w:rPr>
          <w:rFonts w:hint="eastAsia" w:ascii="Calibri" w:hAnsi="Calibri" w:eastAsia="黑体" w:cs="Calibri"/>
          <w:sz w:val="24"/>
          <w:szCs w:val="24"/>
          <w:lang w:val="en-US" w:eastAsia="zh-CN"/>
        </w:rPr>
        <w:t>采用4寸万向轮4只,高耐磨,无噪音,稳定性好.</w:t>
      </w:r>
    </w:p>
    <w:p>
      <w:pPr>
        <w:numPr>
          <w:ilvl w:val="0"/>
          <w:numId w:val="0"/>
        </w:numPr>
        <w:ind w:leftChars="100" w:firstLine="720" w:firstLineChars="30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④车坚实,美观大方,操作灵活方便.</w:t>
      </w:r>
    </w:p>
    <w:p>
      <w:pPr>
        <w:numPr>
          <w:ilvl w:val="0"/>
          <w:numId w:val="0"/>
        </w:numPr>
        <w:ind w:leftChars="100" w:firstLine="720" w:firstLineChars="30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⑤每车配置防渗漏帆布袋一个.</w:t>
      </w:r>
    </w:p>
    <w:p>
      <w:pPr>
        <w:numPr>
          <w:ilvl w:val="0"/>
          <w:numId w:val="1"/>
        </w:numPr>
        <w:ind w:left="0" w:leftChars="0" w:firstLine="240" w:firstLineChars="100"/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中</w:t>
      </w: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心吸引装置:3个</w:t>
      </w:r>
    </w:p>
    <w:p>
      <w:pPr>
        <w:numPr>
          <w:ilvl w:val="0"/>
          <w:numId w:val="0"/>
        </w:numPr>
        <w:ind w:leftChars="100" w:firstLine="480" w:firstLineChars="20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default" w:ascii="Calibri" w:hAnsi="Calibri" w:eastAsia="黑体" w:cs="Calibri"/>
          <w:sz w:val="24"/>
          <w:szCs w:val="24"/>
          <w:lang w:val="en-US" w:eastAsia="zh-CN"/>
        </w:rPr>
        <w:t>①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用途:吸引(吸流状物),通过负压瓶收储排出物.(临床\手术用)</w:t>
      </w:r>
    </w:p>
    <w:p>
      <w:pPr>
        <w:ind w:firstLine="720" w:firstLineChars="30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Calibri" w:hAnsi="Calibri" w:eastAsia="黑体" w:cs="Calibri"/>
          <w:sz w:val="24"/>
          <w:szCs w:val="24"/>
          <w:lang w:val="en-US" w:eastAsia="zh-CN"/>
        </w:rPr>
        <w:t>②</w:t>
      </w:r>
      <w:r>
        <w:rPr>
          <w:rFonts w:hint="eastAsia" w:ascii="Calibri" w:hAnsi="Calibri" w:eastAsia="黑体" w:cs="Calibri"/>
          <w:sz w:val="24"/>
          <w:szCs w:val="24"/>
          <w:lang w:val="en-US" w:eastAsia="zh-CN"/>
        </w:rPr>
        <w:t>负压瓶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规格;2000ml，产品非无菌；</w:t>
      </w:r>
    </w:p>
    <w:p>
      <w:pPr>
        <w:numPr>
          <w:ilvl w:val="0"/>
          <w:numId w:val="0"/>
        </w:numPr>
        <w:ind w:leftChars="100" w:firstLine="480" w:firstLineChars="20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Calibri" w:hAnsi="Calibri" w:eastAsia="黑体" w:cs="Calibri"/>
          <w:sz w:val="24"/>
          <w:szCs w:val="24"/>
          <w:lang w:val="en-US" w:eastAsia="zh-CN"/>
        </w:rPr>
        <w:t>③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外观由架子、外套瓶（2个白瓶子，含铁架子）、吸引瓶和导管组成</w:t>
      </w:r>
    </w:p>
    <w:p>
      <w:pPr>
        <w:numPr>
          <w:ilvl w:val="0"/>
          <w:numId w:val="0"/>
        </w:numPr>
        <w:ind w:leftChars="100" w:firstLine="480" w:firstLineChars="20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drawing>
          <wp:inline distT="0" distB="0" distL="114300" distR="114300">
            <wp:extent cx="1828800" cy="3251200"/>
            <wp:effectExtent l="0" t="0" r="0" b="6350"/>
            <wp:docPr id="1" name="图片 1" descr="505ae8c8877742d318987d2c7fc15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5ae8c8877742d318987d2c7fc15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66504"/>
    <w:multiLevelType w:val="singleLevel"/>
    <w:tmpl w:val="10466504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Yzk5ZjA2YTQxMjU1NGMyMjhlY2NkYThhMDIxYTMifQ=="/>
  </w:docVars>
  <w:rsids>
    <w:rsidRoot w:val="00000000"/>
    <w:rsid w:val="0CB7666C"/>
    <w:rsid w:val="32DE1D76"/>
    <w:rsid w:val="368F0465"/>
    <w:rsid w:val="435F5A81"/>
    <w:rsid w:val="44757FC8"/>
    <w:rsid w:val="4905004E"/>
    <w:rsid w:val="520D4550"/>
    <w:rsid w:val="61F47CFB"/>
    <w:rsid w:val="7A8F43AA"/>
    <w:rsid w:val="7D5A22BF"/>
    <w:rsid w:val="7E1A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315</Characters>
  <Lines>0</Lines>
  <Paragraphs>0</Paragraphs>
  <TotalTime>2</TotalTime>
  <ScaleCrop>false</ScaleCrop>
  <LinksUpToDate>false</LinksUpToDate>
  <CharactersWithSpaces>315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2023-11-20T02:18:00Z</dcterms:created>
  <dc:creator>Lenovo</dc:creator>
  <cp:lastModifiedBy>静待花开</cp:lastModifiedBy>
  <cp:lastPrinted>2023-11-21T03:49:00Z</cp:lastPrinted>
  <dcterms:modified xsi:type="dcterms:W3CDTF">2023-11-24T08:59:45Z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27447DD4F7A04E14AA132B77FA933499_12</vt:lpwstr>
  </property>
</Properties>
</file>