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ind w:firstLine="0" w:firstLineChars="0"/>
        <w:rPr>
          <w:rFonts w:asciiTheme="minorEastAsia" w:hAnsiTheme="minorEastAsia" w:cstheme="minorEastAsia"/>
          <w:sz w:val="18"/>
          <w:szCs w:val="20"/>
        </w:rPr>
      </w:pPr>
      <w:r>
        <w:rPr>
          <w:rFonts w:hint="eastAsia" w:asciiTheme="minorEastAsia" w:hAnsiTheme="minorEastAsia" w:cstheme="minorEastAsia"/>
          <w:sz w:val="18"/>
          <w:szCs w:val="20"/>
        </w:rPr>
        <w:t>一、超声软组织切割止血</w:t>
      </w:r>
      <w:r>
        <w:rPr>
          <w:rFonts w:hint="eastAsia" w:asciiTheme="minorEastAsia" w:hAnsiTheme="minorEastAsia" w:cstheme="minorEastAsia"/>
          <w:sz w:val="18"/>
          <w:szCs w:val="20"/>
          <w:lang w:val="en-US" w:eastAsia="zh-CN"/>
        </w:rPr>
        <w:t>模块</w:t>
      </w:r>
      <w:r>
        <w:rPr>
          <w:rFonts w:hint="eastAsia" w:asciiTheme="minorEastAsia" w:hAnsiTheme="minorEastAsia" w:cstheme="minorEastAsia"/>
          <w:sz w:val="18"/>
          <w:szCs w:val="20"/>
        </w:rPr>
        <w:t>：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sz w:val="18"/>
          <w:szCs w:val="18"/>
        </w:rPr>
        <w:t>、性能参</w:t>
      </w:r>
      <w:bookmarkStart w:id="0" w:name="_GoBack"/>
      <w:bookmarkEnd w:id="0"/>
      <w:r>
        <w:rPr>
          <w:rFonts w:hint="eastAsia" w:ascii="宋体" w:hAnsi="宋体" w:cs="宋体"/>
          <w:sz w:val="18"/>
          <w:szCs w:val="18"/>
        </w:rPr>
        <w:t>数：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工作频率：55.5</w:t>
      </w:r>
      <w:r>
        <w:rPr>
          <w:rFonts w:hint="eastAsia" w:ascii="宋体" w:hAnsi="宋体" w:cs="宋体"/>
          <w:sz w:val="18"/>
          <w:szCs w:val="18"/>
        </w:rPr>
        <w:t>kHz±2kHz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激励频率：55.5kHz±2kHz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最大电功率：65W±13W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功率储备指数：≥1.0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刀头与人体接触部分防水等级：IPX7</w:t>
      </w:r>
    </w:p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、材料要求：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855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部件名称</w:t>
            </w:r>
          </w:p>
        </w:tc>
        <w:tc>
          <w:tcPr>
            <w:tcW w:w="1855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操作手柄</w:t>
            </w:r>
          </w:p>
        </w:tc>
        <w:tc>
          <w:tcPr>
            <w:tcW w:w="3080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换能器（外壳）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材料名称</w:t>
            </w:r>
          </w:p>
        </w:tc>
        <w:tc>
          <w:tcPr>
            <w:tcW w:w="1855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PC</w:t>
            </w:r>
          </w:p>
        </w:tc>
        <w:tc>
          <w:tcPr>
            <w:tcW w:w="3080" w:type="dxa"/>
            <w:noWrap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LY11</w:t>
            </w:r>
          </w:p>
        </w:tc>
      </w:tr>
    </w:tbl>
    <w:p>
      <w:pPr>
        <w:adjustRightInd w:val="0"/>
        <w:snapToGrid w:val="0"/>
        <w:spacing w:line="360" w:lineRule="auto"/>
        <w:ind w:firstLine="360"/>
        <w:jc w:val="left"/>
        <w:rPr>
          <w:rFonts w:ascii="宋体" w:hAnsi="宋体" w:cs="宋体"/>
          <w:sz w:val="18"/>
          <w:szCs w:val="18"/>
        </w:rPr>
      </w:pPr>
    </w:p>
    <w:p>
      <w:pPr>
        <w:ind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asciiTheme="minorEastAsia" w:hAnsiTheme="minorEastAsia" w:eastAsiaTheme="minorEastAsia" w:cstheme="minorEastAsia"/>
        </w:rPr>
        <w:t>二、</w:t>
      </w:r>
      <w:r>
        <w:rPr>
          <w:rFonts w:hint="eastAsia" w:asciiTheme="minorEastAsia" w:hAnsiTheme="minorEastAsia" w:cstheme="minorEastAsia"/>
          <w:sz w:val="18"/>
          <w:szCs w:val="20"/>
        </w:rPr>
        <w:t>高频</w:t>
      </w:r>
      <w:r>
        <w:rPr>
          <w:rFonts w:hint="eastAsia" w:asciiTheme="minorEastAsia" w:hAnsiTheme="minorEastAsia" w:cstheme="minorEastAsia"/>
          <w:sz w:val="18"/>
          <w:szCs w:val="20"/>
          <w:lang w:val="en-US" w:eastAsia="zh-CN"/>
        </w:rPr>
        <w:t>模块</w:t>
      </w:r>
    </w:p>
    <w:p>
      <w:pPr>
        <w:pStyle w:val="4"/>
        <w:numPr>
          <w:ilvl w:val="0"/>
          <w:numId w:val="0"/>
        </w:numPr>
        <w:spacing w:before="156" w:after="156"/>
        <w:rPr>
          <w:rFonts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  <w:lang w:val="en-US" w:eastAsia="zh-CN"/>
        </w:rPr>
        <w:t>2</w:t>
      </w:r>
      <w:r>
        <w:rPr>
          <w:rFonts w:ascii="Times New Roman"/>
          <w:sz w:val="18"/>
          <w:szCs w:val="18"/>
        </w:rPr>
        <w:t>.</w:t>
      </w:r>
      <w:r>
        <w:rPr>
          <w:rFonts w:hint="eastAsia" w:ascii="Times New Roman"/>
          <w:sz w:val="18"/>
          <w:szCs w:val="18"/>
          <w:lang w:val="en-US" w:eastAsia="zh-CN"/>
        </w:rPr>
        <w:t>1</w:t>
      </w:r>
      <w:r>
        <w:rPr>
          <w:rFonts w:hint="eastAsia" w:ascii="Times New Roman" w:eastAsia="宋体"/>
          <w:kern w:val="2"/>
          <w:sz w:val="18"/>
          <w:szCs w:val="18"/>
        </w:rPr>
        <w:t>主机参数</w:t>
      </w:r>
    </w:p>
    <w:p>
      <w:pPr>
        <w:ind w:firstLine="36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输出模式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凝固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工作频率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550kHz±40 kHz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调制频率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无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额定功率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100W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额定负载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100Ω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最大输出电压</w:t>
      </w:r>
      <w:r>
        <w:rPr>
          <w:rFonts w:hint="eastAsia"/>
          <w:sz w:val="18"/>
          <w:szCs w:val="18"/>
        </w:rPr>
        <w:t>Vp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512V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峰值系数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3.3</w:t>
      </w:r>
    </w:p>
    <w:p>
      <w:pPr>
        <w:ind w:firstLine="36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</w:t>
      </w:r>
    </w:p>
    <w:p>
      <w:pPr>
        <w:ind w:firstLine="360"/>
        <w:rPr>
          <w:rFonts w:hint="eastAsia" w:eastAsia="宋体"/>
          <w:sz w:val="21"/>
          <w:szCs w:val="21"/>
          <w:lang w:val="en-US" w:eastAsia="zh-CN"/>
        </w:rPr>
      </w:pPr>
      <w:r>
        <w:rPr>
          <w:sz w:val="18"/>
          <w:szCs w:val="18"/>
        </w:rPr>
        <w:t>输出模式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凝切模式凝模块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sz w:val="18"/>
          <w:szCs w:val="18"/>
        </w:rPr>
        <w:t>F1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F2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工作频率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550kHz±40 kHz</w:t>
      </w:r>
    </w:p>
    <w:p>
      <w:pPr>
        <w:ind w:firstLine="360"/>
        <w:rPr>
          <w:rFonts w:hint="eastAsia" w:eastAsia="宋体"/>
          <w:sz w:val="21"/>
          <w:szCs w:val="21"/>
          <w:lang w:val="en-US" w:eastAsia="zh-CN"/>
        </w:rPr>
      </w:pPr>
      <w:r>
        <w:rPr>
          <w:sz w:val="18"/>
          <w:szCs w:val="18"/>
        </w:rPr>
        <w:t>调制频率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无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43.2kHz</w:t>
      </w:r>
    </w:p>
    <w:p>
      <w:pPr>
        <w:ind w:firstLine="360"/>
        <w:rPr>
          <w:rFonts w:hint="eastAsia"/>
          <w:sz w:val="21"/>
          <w:szCs w:val="21"/>
          <w:lang w:val="en-US" w:eastAsia="zh-CN"/>
        </w:rPr>
      </w:pPr>
      <w:r>
        <w:rPr>
          <w:sz w:val="18"/>
          <w:szCs w:val="18"/>
        </w:rPr>
        <w:t>额定功率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sz w:val="18"/>
          <w:szCs w:val="18"/>
        </w:rPr>
        <w:t>0W</w:t>
      </w:r>
      <w:r>
        <w:rPr>
          <w:rFonts w:hint="eastAsia"/>
          <w:sz w:val="21"/>
          <w:szCs w:val="21"/>
          <w:lang w:val="en-US" w:eastAsia="zh-CN"/>
        </w:rPr>
        <w:t>/</w:t>
      </w:r>
      <w:r>
        <w:rPr>
          <w:sz w:val="18"/>
          <w:szCs w:val="18"/>
        </w:rPr>
        <w:t>120W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额定负载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300Ω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最大输出电压</w:t>
      </w:r>
      <w:r>
        <w:rPr>
          <w:rFonts w:hint="eastAsia"/>
          <w:sz w:val="18"/>
          <w:szCs w:val="18"/>
        </w:rPr>
        <w:t>Vp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512V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1000V</w:t>
      </w:r>
    </w:p>
    <w:p>
      <w:pPr>
        <w:ind w:firstLine="360"/>
        <w:rPr>
          <w:sz w:val="18"/>
          <w:szCs w:val="18"/>
        </w:rPr>
      </w:pPr>
      <w:r>
        <w:rPr>
          <w:sz w:val="18"/>
          <w:szCs w:val="18"/>
        </w:rPr>
        <w:t>峰值系数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3.</w:t>
      </w:r>
      <w:r>
        <w:rPr>
          <w:rFonts w:hint="eastAsia"/>
          <w:sz w:val="18"/>
          <w:szCs w:val="18"/>
          <w:lang w:val="en-US" w:eastAsia="zh-CN"/>
        </w:rPr>
        <w:t>4/</w:t>
      </w:r>
      <w:r>
        <w:rPr>
          <w:sz w:val="18"/>
          <w:szCs w:val="18"/>
        </w:rPr>
        <w:t>5.0</w:t>
      </w:r>
    </w:p>
    <w:p>
      <w:pPr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</w:t>
      </w:r>
    </w:p>
    <w:p>
      <w:pPr>
        <w:ind w:firstLine="360"/>
        <w:rPr>
          <w:rFonts w:hint="eastAsia" w:eastAsia="宋体"/>
          <w:sz w:val="21"/>
          <w:szCs w:val="21"/>
          <w:lang w:val="en-US" w:eastAsia="zh-CN"/>
        </w:rPr>
      </w:pPr>
      <w:r>
        <w:rPr>
          <w:sz w:val="18"/>
          <w:szCs w:val="18"/>
        </w:rPr>
        <w:t>输出模式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凝切模式切模块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sz w:val="18"/>
          <w:szCs w:val="18"/>
        </w:rPr>
        <w:t>F1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F2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工作频率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550kHz±40 kHz</w:t>
      </w:r>
    </w:p>
    <w:p>
      <w:pPr>
        <w:ind w:firstLine="360"/>
        <w:rPr>
          <w:rFonts w:hint="eastAsia" w:eastAsia="宋体"/>
          <w:sz w:val="21"/>
          <w:szCs w:val="21"/>
          <w:lang w:val="en-US" w:eastAsia="zh-CN"/>
        </w:rPr>
      </w:pPr>
      <w:r>
        <w:rPr>
          <w:sz w:val="18"/>
          <w:szCs w:val="18"/>
        </w:rPr>
        <w:t>调制频率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无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43.2kHz</w:t>
      </w:r>
    </w:p>
    <w:p>
      <w:pPr>
        <w:ind w:firstLine="360"/>
        <w:rPr>
          <w:rFonts w:hint="eastAsia"/>
          <w:sz w:val="21"/>
          <w:szCs w:val="21"/>
          <w:lang w:val="en-US" w:eastAsia="zh-CN"/>
        </w:rPr>
      </w:pPr>
      <w:r>
        <w:rPr>
          <w:sz w:val="18"/>
          <w:szCs w:val="18"/>
        </w:rPr>
        <w:t>额定功率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200W</w:t>
      </w:r>
      <w:r>
        <w:rPr>
          <w:rFonts w:hint="eastAsia"/>
          <w:sz w:val="21"/>
          <w:szCs w:val="21"/>
          <w:lang w:val="en-US" w:eastAsia="zh-CN"/>
        </w:rPr>
        <w:t>/</w:t>
      </w:r>
      <w:r>
        <w:rPr>
          <w:sz w:val="18"/>
          <w:szCs w:val="18"/>
        </w:rPr>
        <w:t>200W</w:t>
      </w:r>
    </w:p>
    <w:p>
      <w:pPr>
        <w:ind w:firstLine="360"/>
        <w:rPr>
          <w:sz w:val="18"/>
          <w:szCs w:val="18"/>
        </w:rPr>
      </w:pPr>
      <w:r>
        <w:rPr>
          <w:sz w:val="18"/>
          <w:szCs w:val="18"/>
        </w:rPr>
        <w:t>额定负载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300Ω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最大输出电压</w:t>
      </w:r>
      <w:r>
        <w:rPr>
          <w:rFonts w:hint="eastAsia"/>
          <w:sz w:val="18"/>
          <w:szCs w:val="18"/>
        </w:rPr>
        <w:t>Vp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512V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sz w:val="18"/>
          <w:szCs w:val="18"/>
        </w:rPr>
        <w:t>1000V</w:t>
      </w:r>
    </w:p>
    <w:p>
      <w:pPr>
        <w:ind w:firstLine="360"/>
        <w:rPr>
          <w:rFonts w:hint="default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t>峰值系数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2.9/6.3</w:t>
      </w:r>
    </w:p>
    <w:p>
      <w:pPr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输出模式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双极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工作频率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550kHz±40 kHz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调制频率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无</w:t>
      </w:r>
    </w:p>
    <w:p>
      <w:pPr>
        <w:ind w:firstLine="360"/>
        <w:rPr>
          <w:sz w:val="21"/>
          <w:szCs w:val="21"/>
        </w:rPr>
      </w:pPr>
      <w:r>
        <w:rPr>
          <w:sz w:val="18"/>
          <w:szCs w:val="18"/>
        </w:rPr>
        <w:t>额定功率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sz w:val="18"/>
          <w:szCs w:val="18"/>
        </w:rPr>
        <w:t>0W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额定负载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100Ω</w:t>
      </w:r>
    </w:p>
    <w:p>
      <w:pPr>
        <w:ind w:firstLine="360"/>
        <w:rPr>
          <w:rFonts w:hint="eastAsia" w:eastAsia="宋体"/>
          <w:sz w:val="21"/>
          <w:szCs w:val="21"/>
          <w:lang w:eastAsia="zh-CN"/>
        </w:rPr>
      </w:pPr>
      <w:r>
        <w:rPr>
          <w:sz w:val="18"/>
          <w:szCs w:val="18"/>
        </w:rPr>
        <w:t>最大输出电压</w:t>
      </w:r>
      <w:r>
        <w:rPr>
          <w:rFonts w:hint="eastAsia"/>
          <w:sz w:val="18"/>
          <w:szCs w:val="18"/>
        </w:rPr>
        <w:t>Vp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512V</w:t>
      </w:r>
    </w:p>
    <w:p>
      <w:pPr>
        <w:ind w:firstLine="360"/>
        <w:rPr>
          <w:rFonts w:hint="eastAsia" w:eastAsia="宋体"/>
          <w:sz w:val="21"/>
          <w:szCs w:val="21"/>
          <w:lang w:val="en-US" w:eastAsia="zh-CN"/>
        </w:rPr>
      </w:pPr>
      <w:r>
        <w:rPr>
          <w:sz w:val="18"/>
          <w:szCs w:val="18"/>
        </w:rPr>
        <w:t>峰值系数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</w:rPr>
        <w:t>3.</w:t>
      </w:r>
      <w:r>
        <w:rPr>
          <w:rFonts w:hint="eastAsia"/>
          <w:sz w:val="18"/>
          <w:szCs w:val="18"/>
          <w:lang w:val="en-US" w:eastAsia="zh-CN"/>
        </w:rPr>
        <w:t>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lvlText w:val="1.%1"/>
      <w:lvlJc w:val="left"/>
      <w:pPr>
        <w:tabs>
          <w:tab w:val="left" w:pos="425"/>
        </w:tabs>
        <w:ind w:left="425" w:hanging="425"/>
      </w:pPr>
      <w:rPr>
        <w:rFonts w:hint="eastAsia"/>
        <w:b w:val="0"/>
        <w:i w:val="0"/>
        <w:sz w:val="24"/>
        <w:szCs w:val="21"/>
      </w:rPr>
    </w:lvl>
    <w:lvl w:ilvl="1" w:tentative="0">
      <w:start w:val="1"/>
      <w:numFmt w:val="decimal"/>
      <w:pStyle w:val="4"/>
      <w:lvlText w:val="2.%2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DE0M2NlYTM3ZDMyZTI0NDM1MDA0YzQ3ODcwNTgifQ=="/>
  </w:docVars>
  <w:rsids>
    <w:rsidRoot w:val="00000000"/>
    <w:rsid w:val="440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2023-08-28T12:00:46Z</dcterms:created>
  <dc:creator>Administrator</dc:creator>
  <cp:lastModifiedBy>  　　胭脂。</cp:lastModifiedBy>
  <dcterms:modified xsi:type="dcterms:W3CDTF">2023-08-28T12:01:18Z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66EBB23ACC9B4A6A8F3938B95279754E_12</vt:lpwstr>
  </property>
</Properties>
</file>