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6E051">
      <w:pPr>
        <w:pStyle w:val="8"/>
        <w:keepNext w:val="0"/>
        <w:keepLines w:val="0"/>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宋体" w:hAnsi="宋体"/>
          <w:lang w:val="en-US" w:eastAsia="zh-CN"/>
        </w:rPr>
      </w:pPr>
      <w:r>
        <w:rPr>
          <w:rFonts w:hint="eastAsia" w:ascii="宋体" w:hAnsi="宋体"/>
          <w:lang w:val="en-US" w:eastAsia="zh-CN"/>
        </w:rPr>
        <w:t>广西壮族自治区生殖医院物业服务</w:t>
      </w:r>
    </w:p>
    <w:p w14:paraId="5B438E52">
      <w:pPr>
        <w:pStyle w:val="8"/>
        <w:keepNext w:val="0"/>
        <w:keepLines w:val="0"/>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宋体" w:hAnsi="宋体" w:eastAsia="宋体" w:cs="宋体"/>
          <w:szCs w:val="21"/>
          <w:lang w:eastAsia="zh-CN"/>
        </w:rPr>
      </w:pPr>
      <w:r>
        <w:rPr>
          <w:rFonts w:hint="eastAsia" w:ascii="宋体" w:hAnsi="宋体"/>
        </w:rPr>
        <w:t>采购需求</w:t>
      </w:r>
    </w:p>
    <w:p w14:paraId="67035624">
      <w:pPr>
        <w:pStyle w:val="8"/>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一、采购项目名称：</w:t>
      </w:r>
      <w:r>
        <w:rPr>
          <w:rFonts w:hint="eastAsia" w:ascii="宋体" w:hAnsi="宋体"/>
          <w:b w:val="0"/>
          <w:bCs w:val="0"/>
          <w:sz w:val="21"/>
          <w:szCs w:val="21"/>
          <w:lang w:val="en-US" w:eastAsia="zh-CN"/>
        </w:rPr>
        <w:t>物业服务</w:t>
      </w:r>
      <w:r>
        <w:rPr>
          <w:rFonts w:hint="eastAsia" w:ascii="宋体" w:hAnsi="宋体"/>
          <w:b w:val="0"/>
          <w:bCs w:val="0"/>
          <w:sz w:val="21"/>
          <w:szCs w:val="21"/>
        </w:rPr>
        <w:t>采购需求</w:t>
      </w:r>
    </w:p>
    <w:p w14:paraId="0A2B45F9">
      <w:pPr>
        <w:spacing w:line="400" w:lineRule="exact"/>
        <w:ind w:firstLine="422" w:firstLineChars="200"/>
        <w:jc w:val="left"/>
        <w:rPr>
          <w:rFonts w:hint="eastAsia" w:ascii="宋体" w:hAnsi="宋体" w:eastAsia="宋体" w:cs="宋体"/>
          <w:szCs w:val="21"/>
          <w:lang w:val="en-US" w:eastAsia="zh-CN"/>
        </w:rPr>
      </w:pPr>
      <w:r>
        <w:rPr>
          <w:rFonts w:hint="eastAsia" w:ascii="宋体" w:hAnsi="宋体" w:eastAsia="宋体" w:cs="宋体"/>
          <w:b/>
          <w:bCs/>
          <w:szCs w:val="21"/>
          <w:lang w:eastAsia="zh-CN"/>
        </w:rPr>
        <w:t>二</w:t>
      </w:r>
      <w:r>
        <w:rPr>
          <w:rFonts w:hint="eastAsia" w:ascii="宋体" w:hAnsi="宋体" w:eastAsia="宋体" w:cs="宋体"/>
          <w:b/>
          <w:bCs/>
          <w:szCs w:val="21"/>
        </w:rPr>
        <w:t>、</w:t>
      </w:r>
      <w:r>
        <w:rPr>
          <w:rFonts w:hint="eastAsia" w:ascii="宋体" w:hAnsi="宋体" w:eastAsia="宋体" w:cs="宋体"/>
          <w:b/>
          <w:bCs/>
          <w:szCs w:val="21"/>
          <w:lang w:eastAsia="zh-CN"/>
        </w:rPr>
        <w:t>本</w:t>
      </w:r>
      <w:r>
        <w:rPr>
          <w:rFonts w:hint="eastAsia" w:ascii="宋体" w:hAnsi="宋体" w:eastAsia="宋体" w:cs="宋体"/>
          <w:b/>
          <w:bCs/>
          <w:szCs w:val="21"/>
        </w:rPr>
        <w:t>采购项目</w:t>
      </w:r>
      <w:r>
        <w:rPr>
          <w:rFonts w:hint="eastAsia" w:ascii="宋体" w:hAnsi="宋体" w:cs="宋体"/>
          <w:b/>
          <w:bCs/>
          <w:szCs w:val="21"/>
        </w:rPr>
        <w:t>采购预算：</w:t>
      </w:r>
      <w:r>
        <w:rPr>
          <w:rFonts w:hint="eastAsia" w:ascii="宋体" w:hAnsi="宋体" w:cs="宋体"/>
          <w:b w:val="0"/>
          <w:bCs/>
          <w:szCs w:val="21"/>
          <w:u w:val="single"/>
          <w:lang w:val="en-US" w:eastAsia="zh-CN"/>
        </w:rPr>
        <w:t xml:space="preserve"> 960</w:t>
      </w:r>
      <w:r>
        <w:rPr>
          <w:rFonts w:hint="eastAsia" w:ascii="宋体" w:hAnsi="宋体"/>
          <w:u w:val="single"/>
          <w:lang w:val="en-US" w:eastAsia="zh-CN"/>
        </w:rPr>
        <w:t xml:space="preserve"> </w:t>
      </w:r>
      <w:r>
        <w:rPr>
          <w:rFonts w:hint="eastAsia" w:ascii="宋体" w:hAnsi="宋体"/>
          <w:u w:val="none"/>
          <w:lang w:val="en-US" w:eastAsia="zh-CN"/>
        </w:rPr>
        <w:t>万</w:t>
      </w:r>
      <w:r>
        <w:rPr>
          <w:rFonts w:hint="eastAsia" w:ascii="宋体" w:hAnsi="宋体" w:cs="宋体"/>
          <w:b w:val="0"/>
          <w:bCs/>
        </w:rPr>
        <w:t>元</w:t>
      </w:r>
    </w:p>
    <w:p w14:paraId="41B1F02F">
      <w:pPr>
        <w:spacing w:line="400" w:lineRule="exact"/>
        <w:ind w:firstLine="422" w:firstLineChars="200"/>
        <w:rPr>
          <w:rFonts w:hint="eastAsia" w:ascii="宋体" w:eastAsia="宋体"/>
          <w:lang w:eastAsia="zh-CN"/>
        </w:rPr>
      </w:pPr>
      <w:r>
        <w:rPr>
          <w:rFonts w:hint="eastAsia" w:ascii="宋体" w:hAnsi="宋体" w:eastAsia="宋体" w:cs="宋体"/>
          <w:b/>
          <w:bCs/>
          <w:szCs w:val="21"/>
          <w:lang w:val="en-US" w:eastAsia="zh-CN"/>
        </w:rPr>
        <w:t>三、</w:t>
      </w:r>
      <w:r>
        <w:rPr>
          <w:rFonts w:hint="eastAsia" w:ascii="宋体" w:hAnsi="宋体" w:cs="宋体"/>
          <w:b/>
          <w:bCs/>
        </w:rPr>
        <w:t>服务期限：</w:t>
      </w:r>
      <w:r>
        <w:rPr>
          <w:rFonts w:hint="eastAsia" w:ascii="宋体" w:hAnsi="宋体" w:cs="宋体"/>
          <w:lang w:val="en-US" w:eastAsia="zh-CN"/>
        </w:rPr>
        <w:t>服务期限</w:t>
      </w:r>
      <w:r>
        <w:rPr>
          <w:rFonts w:hint="eastAsia" w:ascii="宋体" w:hAnsi="宋体" w:cs="宋体"/>
          <w:color w:val="FF0000"/>
          <w:kern w:val="0"/>
          <w:lang w:val="en-US" w:eastAsia="zh-CN"/>
        </w:rPr>
        <w:t>3</w:t>
      </w:r>
      <w:r>
        <w:rPr>
          <w:rFonts w:hint="eastAsia" w:ascii="宋体" w:hAnsi="宋体" w:cs="宋体"/>
          <w:color w:val="000000"/>
          <w:kern w:val="0"/>
        </w:rPr>
        <w:t>年</w:t>
      </w:r>
      <w:r>
        <w:rPr>
          <w:rFonts w:hint="eastAsia" w:ascii="宋体" w:hAnsi="宋体" w:cs="宋体"/>
        </w:rPr>
        <w:t>。</w:t>
      </w:r>
      <w:r>
        <w:rPr>
          <w:rFonts w:hint="eastAsia" w:ascii="宋体" w:hAnsi="宋体" w:cs="宋体"/>
          <w:lang w:val="en-US" w:eastAsia="zh-CN"/>
        </w:rPr>
        <w:t>包括</w:t>
      </w:r>
      <w:r>
        <w:rPr>
          <w:rFonts w:hint="eastAsia" w:ascii="宋体" w:hAnsi="宋体" w:cs="宋体"/>
          <w:szCs w:val="21"/>
        </w:rPr>
        <w:t>保洁、绿化、生活和医疗垃圾</w:t>
      </w:r>
      <w:r>
        <w:rPr>
          <w:rFonts w:hint="eastAsia" w:ascii="宋体" w:hAnsi="宋体" w:cs="宋体"/>
          <w:szCs w:val="21"/>
          <w:lang w:val="en-US" w:eastAsia="zh-CN"/>
        </w:rPr>
        <w:t>收集</w:t>
      </w:r>
      <w:r>
        <w:rPr>
          <w:rFonts w:hint="eastAsia" w:ascii="宋体" w:hAnsi="宋体" w:cs="宋体"/>
          <w:szCs w:val="21"/>
        </w:rPr>
        <w:t>运送、</w:t>
      </w:r>
      <w:r>
        <w:rPr>
          <w:rFonts w:hint="eastAsia" w:ascii="宋体" w:hAnsi="宋体" w:eastAsia="宋体" w:cs="宋体"/>
          <w:color w:val="000000"/>
          <w:kern w:val="2"/>
          <w:sz w:val="21"/>
          <w:szCs w:val="21"/>
          <w:lang w:val="en-US" w:eastAsia="zh-CN" w:bidi="ar-SA"/>
        </w:rPr>
        <w:t>器械</w:t>
      </w:r>
      <w:r>
        <w:rPr>
          <w:rFonts w:hint="eastAsia" w:ascii="宋体" w:hAnsi="宋体" w:cs="宋体"/>
          <w:color w:val="000000"/>
          <w:kern w:val="2"/>
          <w:sz w:val="21"/>
          <w:szCs w:val="21"/>
          <w:lang w:val="en-US" w:eastAsia="zh-CN" w:bidi="ar-SA"/>
        </w:rPr>
        <w:t>及</w:t>
      </w:r>
      <w:r>
        <w:rPr>
          <w:rFonts w:hint="eastAsia" w:ascii="宋体" w:hAnsi="宋体" w:eastAsia="宋体" w:cs="宋体"/>
          <w:color w:val="000000"/>
          <w:kern w:val="2"/>
          <w:sz w:val="21"/>
          <w:szCs w:val="21"/>
          <w:lang w:val="en-US" w:eastAsia="zh-CN" w:bidi="ar-SA"/>
        </w:rPr>
        <w:t>布草和敷料</w:t>
      </w:r>
      <w:r>
        <w:rPr>
          <w:rFonts w:hint="eastAsia" w:ascii="宋体" w:hAnsi="宋体" w:cs="宋体"/>
          <w:szCs w:val="21"/>
        </w:rPr>
        <w:t>收送、</w:t>
      </w:r>
      <w:r>
        <w:rPr>
          <w:rFonts w:hint="eastAsia" w:ascii="宋体" w:hAnsi="宋体" w:cs="宋体"/>
          <w:szCs w:val="21"/>
          <w:lang w:val="en-US" w:eastAsia="zh-CN"/>
        </w:rPr>
        <w:t>护理、</w:t>
      </w:r>
      <w:r>
        <w:rPr>
          <w:rFonts w:hint="eastAsia" w:ascii="宋体" w:hAnsi="宋体" w:cs="宋体"/>
          <w:lang w:val="en-US" w:eastAsia="zh-CN"/>
        </w:rPr>
        <w:t>水电、司机</w:t>
      </w:r>
      <w:r>
        <w:rPr>
          <w:rFonts w:hint="eastAsia" w:ascii="宋体" w:hAnsi="宋体" w:cs="宋体"/>
        </w:rPr>
        <w:t>服务</w:t>
      </w:r>
      <w:r>
        <w:rPr>
          <w:rFonts w:hint="eastAsia" w:ascii="宋体" w:hAnsi="宋体" w:cs="宋体"/>
          <w:szCs w:val="21"/>
        </w:rPr>
        <w:t>等服务。</w:t>
      </w:r>
    </w:p>
    <w:p w14:paraId="5B1DD618">
      <w:pPr>
        <w:tabs>
          <w:tab w:val="left" w:pos="180"/>
          <w:tab w:val="left" w:pos="1620"/>
        </w:tabs>
        <w:spacing w:line="440" w:lineRule="exact"/>
        <w:ind w:firstLine="422" w:firstLineChars="200"/>
        <w:rPr>
          <w:rFonts w:hint="eastAsia" w:ascii="宋体" w:hAnsi="宋体" w:eastAsia="宋体" w:cs="宋体"/>
          <w:szCs w:val="21"/>
          <w:lang w:val="en-US" w:eastAsia="zh-CN"/>
        </w:rPr>
      </w:pPr>
      <w:r>
        <w:rPr>
          <w:rFonts w:hint="eastAsia" w:ascii="宋体" w:hAnsi="宋体" w:cs="宋体"/>
          <w:b/>
          <w:bCs/>
          <w:lang w:val="en-US" w:eastAsia="zh-CN"/>
        </w:rPr>
        <w:t>四、</w:t>
      </w:r>
      <w:r>
        <w:rPr>
          <w:rFonts w:hint="eastAsia" w:ascii="宋体" w:hAnsi="宋体" w:cs="宋体"/>
          <w:b/>
          <w:bCs/>
        </w:rPr>
        <w:t>基本情况：</w:t>
      </w:r>
      <w:r>
        <w:rPr>
          <w:rFonts w:hint="eastAsia" w:hAnsi="宋体" w:cs="Arial"/>
          <w:color w:val="auto"/>
        </w:rPr>
        <w:t>广西壮族自治区生殖医院占地面积</w:t>
      </w:r>
      <w:r>
        <w:rPr>
          <w:rFonts w:hAnsi="宋体" w:cs="Arial"/>
          <w:color w:val="auto"/>
        </w:rPr>
        <w:t>6400</w:t>
      </w:r>
      <w:r>
        <w:rPr>
          <w:rFonts w:hint="eastAsia" w:hAnsi="宋体" w:cs="Arial"/>
          <w:color w:val="auto"/>
        </w:rPr>
        <w:t>m</w:t>
      </w:r>
      <w:r>
        <w:rPr>
          <w:rFonts w:hint="eastAsia" w:hAnsi="宋体" w:cs="Arial"/>
          <w:color w:val="auto"/>
          <w:vertAlign w:val="superscript"/>
        </w:rPr>
        <w:t>2</w:t>
      </w:r>
      <w:r>
        <w:rPr>
          <w:rFonts w:hint="eastAsia" w:hAnsi="宋体" w:cs="Arial"/>
          <w:color w:val="auto"/>
        </w:rPr>
        <w:t>，医院建筑总面积</w:t>
      </w:r>
      <w:r>
        <w:rPr>
          <w:rFonts w:hAnsi="宋体" w:cs="Arial"/>
          <w:color w:val="auto"/>
        </w:rPr>
        <w:t>22000</w:t>
      </w:r>
      <w:r>
        <w:rPr>
          <w:rFonts w:hint="eastAsia" w:hAnsi="宋体" w:cs="Arial"/>
          <w:color w:val="auto"/>
        </w:rPr>
        <w:t>m</w:t>
      </w:r>
      <w:r>
        <w:rPr>
          <w:rFonts w:hint="eastAsia" w:hAnsi="宋体" w:cs="Arial"/>
          <w:color w:val="auto"/>
          <w:vertAlign w:val="superscript"/>
        </w:rPr>
        <w:t>2</w:t>
      </w:r>
      <w:r>
        <w:rPr>
          <w:rFonts w:hint="eastAsia" w:hAnsi="宋体" w:cs="Arial"/>
          <w:color w:val="auto"/>
        </w:rPr>
        <w:t>。院区内主业务楼1栋共1</w:t>
      </w:r>
      <w:r>
        <w:rPr>
          <w:rFonts w:hAnsi="宋体" w:cs="Arial"/>
          <w:color w:val="auto"/>
        </w:rPr>
        <w:t>3</w:t>
      </w:r>
      <w:r>
        <w:rPr>
          <w:rFonts w:hint="eastAsia" w:hAnsi="宋体" w:cs="Arial"/>
          <w:color w:val="auto"/>
        </w:rPr>
        <w:t>层</w:t>
      </w:r>
      <w:r>
        <w:rPr>
          <w:rFonts w:hint="eastAsia" w:hAnsi="宋体" w:cs="Arial"/>
          <w:color w:val="auto"/>
          <w:lang w:val="en-US" w:eastAsia="zh-CN"/>
        </w:rPr>
        <w:t>及顶楼</w:t>
      </w:r>
      <w:r>
        <w:rPr>
          <w:rFonts w:hint="eastAsia" w:hAnsi="宋体" w:cs="Arial"/>
          <w:color w:val="auto"/>
        </w:rPr>
        <w:t>、医技保障综合楼1栋共6层</w:t>
      </w:r>
      <w:r>
        <w:rPr>
          <w:rFonts w:hint="eastAsia" w:hAnsi="宋体" w:cs="Arial"/>
          <w:color w:val="auto"/>
          <w:lang w:val="en-US" w:eastAsia="zh-CN"/>
        </w:rPr>
        <w:t>及顶楼</w:t>
      </w:r>
      <w:r>
        <w:rPr>
          <w:rFonts w:hint="eastAsia" w:hAnsi="宋体" w:cs="Arial"/>
          <w:color w:val="auto"/>
          <w:lang w:eastAsia="zh-CN"/>
        </w:rPr>
        <w:t>、</w:t>
      </w:r>
      <w:r>
        <w:rPr>
          <w:rFonts w:hint="eastAsia" w:hAnsi="宋体" w:cs="Arial"/>
          <w:color w:val="auto"/>
          <w:lang w:val="en-US" w:eastAsia="zh-CN"/>
        </w:rPr>
        <w:t>高支地块区域和</w:t>
      </w:r>
      <w:r>
        <w:rPr>
          <w:rFonts w:hint="eastAsia" w:hAnsi="宋体" w:cs="Arial"/>
          <w:color w:val="auto"/>
          <w:lang w:eastAsia="zh-CN"/>
        </w:rPr>
        <w:t>租赁房屋</w:t>
      </w:r>
      <w:r>
        <w:rPr>
          <w:rFonts w:hint="eastAsia" w:hAnsi="宋体" w:cs="Arial"/>
          <w:color w:val="auto"/>
        </w:rPr>
        <w:t>的</w:t>
      </w:r>
      <w:r>
        <w:rPr>
          <w:rFonts w:hint="eastAsia" w:ascii="宋体" w:hAnsi="宋体" w:cs="宋体"/>
          <w:szCs w:val="21"/>
        </w:rPr>
        <w:t>保洁、绿化、生活和医疗垃圾</w:t>
      </w:r>
      <w:r>
        <w:rPr>
          <w:rFonts w:hint="eastAsia" w:ascii="宋体" w:hAnsi="宋体" w:cs="宋体"/>
          <w:szCs w:val="21"/>
          <w:lang w:val="en-US" w:eastAsia="zh-CN"/>
        </w:rPr>
        <w:t>收集</w:t>
      </w:r>
      <w:r>
        <w:rPr>
          <w:rFonts w:hint="eastAsia" w:ascii="宋体" w:hAnsi="宋体" w:cs="宋体"/>
          <w:szCs w:val="21"/>
        </w:rPr>
        <w:t>运送、</w:t>
      </w:r>
      <w:r>
        <w:rPr>
          <w:rFonts w:hint="eastAsia" w:ascii="宋体" w:hAnsi="宋体" w:eastAsia="宋体" w:cs="宋体"/>
          <w:color w:val="000000"/>
          <w:kern w:val="2"/>
          <w:sz w:val="21"/>
          <w:szCs w:val="21"/>
          <w:lang w:val="en-US" w:eastAsia="zh-CN" w:bidi="ar-SA"/>
        </w:rPr>
        <w:t>器械</w:t>
      </w:r>
      <w:r>
        <w:rPr>
          <w:rFonts w:hint="eastAsia" w:ascii="宋体" w:hAnsi="宋体" w:cs="宋体"/>
          <w:color w:val="000000"/>
          <w:kern w:val="2"/>
          <w:sz w:val="21"/>
          <w:szCs w:val="21"/>
          <w:lang w:val="en-US" w:eastAsia="zh-CN" w:bidi="ar-SA"/>
        </w:rPr>
        <w:t>及</w:t>
      </w:r>
      <w:r>
        <w:rPr>
          <w:rFonts w:hint="eastAsia" w:ascii="宋体" w:hAnsi="宋体" w:eastAsia="宋体" w:cs="宋体"/>
          <w:color w:val="000000"/>
          <w:kern w:val="2"/>
          <w:sz w:val="21"/>
          <w:szCs w:val="21"/>
          <w:lang w:val="en-US" w:eastAsia="zh-CN" w:bidi="ar-SA"/>
        </w:rPr>
        <w:t>布草和敷料</w:t>
      </w:r>
      <w:r>
        <w:rPr>
          <w:rFonts w:hint="eastAsia" w:ascii="宋体" w:hAnsi="宋体" w:cs="宋体"/>
          <w:szCs w:val="21"/>
        </w:rPr>
        <w:t>收送、</w:t>
      </w:r>
      <w:r>
        <w:rPr>
          <w:rFonts w:hint="eastAsia" w:ascii="宋体" w:hAnsi="宋体" w:cs="宋体"/>
          <w:szCs w:val="21"/>
          <w:lang w:val="en-US" w:eastAsia="zh-CN"/>
        </w:rPr>
        <w:t>护理、</w:t>
      </w:r>
      <w:r>
        <w:rPr>
          <w:rFonts w:hint="eastAsia" w:ascii="宋体" w:hAnsi="宋体" w:cs="宋体"/>
          <w:lang w:val="en-US" w:eastAsia="zh-CN"/>
        </w:rPr>
        <w:t>水电</w:t>
      </w:r>
      <w:r>
        <w:rPr>
          <w:rFonts w:hint="eastAsia" w:hAnsi="宋体"/>
        </w:rPr>
        <w:t>外包服务</w:t>
      </w:r>
      <w:r>
        <w:rPr>
          <w:rFonts w:hint="eastAsia" w:hAnsi="宋体"/>
          <w:lang w:eastAsia="zh-CN"/>
        </w:rPr>
        <w:t>；医院现有公务用车4辆，救护车1辆，需要有相关驾驶资格及驾驶经验的司机提供24小时出勤、值班等服务。</w:t>
      </w:r>
    </w:p>
    <w:p w14:paraId="10803125">
      <w:pPr>
        <w:numPr>
          <w:ilvl w:val="0"/>
          <w:numId w:val="0"/>
        </w:numPr>
        <w:spacing w:line="500" w:lineRule="exact"/>
        <w:ind w:firstLine="422" w:firstLineChars="200"/>
        <w:rPr>
          <w:rFonts w:hint="eastAsia" w:ascii="宋体" w:hAnsi="宋体" w:eastAsia="宋体" w:cs="宋体"/>
          <w:b/>
          <w:bCs/>
          <w:snapToGrid w:val="0"/>
          <w:sz w:val="21"/>
          <w:szCs w:val="21"/>
        </w:rPr>
      </w:pPr>
      <w:r>
        <w:rPr>
          <w:rFonts w:hint="eastAsia" w:ascii="宋体" w:hAnsi="宋体" w:cs="宋体"/>
          <w:b/>
          <w:bCs/>
          <w:szCs w:val="21"/>
          <w:lang w:val="en-US" w:eastAsia="zh-CN"/>
        </w:rPr>
        <w:t>五</w:t>
      </w:r>
      <w:r>
        <w:rPr>
          <w:rFonts w:hint="eastAsia" w:ascii="宋体" w:hAnsi="宋体" w:cs="宋体"/>
          <w:b/>
          <w:bCs/>
          <w:szCs w:val="21"/>
        </w:rPr>
        <w:t>、</w:t>
      </w:r>
      <w:r>
        <w:rPr>
          <w:rFonts w:hint="eastAsia" w:ascii="宋体" w:hAnsi="宋体" w:eastAsia="宋体" w:cs="宋体"/>
          <w:b/>
          <w:bCs/>
          <w:snapToGrid w:val="0"/>
          <w:sz w:val="21"/>
          <w:szCs w:val="21"/>
        </w:rPr>
        <w:t>人员配置及基本要求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32"/>
        <w:gridCol w:w="820"/>
        <w:gridCol w:w="4827"/>
        <w:gridCol w:w="1957"/>
      </w:tblGrid>
      <w:tr w14:paraId="1621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14:paraId="4460D044">
            <w:pPr>
              <w:keepNext w:val="0"/>
              <w:keepLines w:val="0"/>
              <w:pageBreakBefore w:val="0"/>
              <w:widowControl/>
              <w:kinsoku/>
              <w:wordWrap/>
              <w:overflowPunct/>
              <w:topLinePunct w:val="0"/>
              <w:autoSpaceDE/>
              <w:autoSpaceDN/>
              <w:bidi w:val="0"/>
              <w:spacing w:line="300" w:lineRule="exact"/>
              <w:jc w:val="center"/>
              <w:textAlignment w:val="auto"/>
              <w:rPr>
                <w:rFonts w:ascii="宋体"/>
                <w:kern w:val="0"/>
              </w:rPr>
            </w:pPr>
            <w:r>
              <w:rPr>
                <w:rFonts w:hint="eastAsia" w:ascii="宋体" w:hAnsi="宋体" w:cs="宋体"/>
                <w:kern w:val="0"/>
              </w:rPr>
              <w:t>序号</w:t>
            </w:r>
          </w:p>
        </w:tc>
        <w:tc>
          <w:tcPr>
            <w:tcW w:w="1532" w:type="dxa"/>
            <w:vAlign w:val="center"/>
          </w:tcPr>
          <w:p w14:paraId="79F058A7">
            <w:pPr>
              <w:keepNext w:val="0"/>
              <w:keepLines w:val="0"/>
              <w:pageBreakBefore w:val="0"/>
              <w:widowControl/>
              <w:kinsoku/>
              <w:wordWrap/>
              <w:overflowPunct/>
              <w:topLinePunct w:val="0"/>
              <w:autoSpaceDE/>
              <w:autoSpaceDN/>
              <w:bidi w:val="0"/>
              <w:spacing w:line="300" w:lineRule="exact"/>
              <w:jc w:val="center"/>
              <w:textAlignment w:val="auto"/>
              <w:rPr>
                <w:rFonts w:ascii="宋体"/>
                <w:b/>
                <w:bCs/>
                <w:kern w:val="0"/>
              </w:rPr>
            </w:pPr>
            <w:r>
              <w:rPr>
                <w:rFonts w:hint="eastAsia" w:ascii="宋体" w:hAnsi="宋体" w:cs="宋体"/>
                <w:b/>
                <w:bCs/>
                <w:kern w:val="0"/>
              </w:rPr>
              <w:t>岗位</w:t>
            </w:r>
          </w:p>
        </w:tc>
        <w:tc>
          <w:tcPr>
            <w:tcW w:w="820" w:type="dxa"/>
            <w:vAlign w:val="center"/>
          </w:tcPr>
          <w:p w14:paraId="61F1C803">
            <w:pPr>
              <w:keepNext w:val="0"/>
              <w:keepLines w:val="0"/>
              <w:pageBreakBefore w:val="0"/>
              <w:widowControl/>
              <w:kinsoku/>
              <w:wordWrap/>
              <w:overflowPunct/>
              <w:topLinePunct w:val="0"/>
              <w:autoSpaceDE/>
              <w:autoSpaceDN/>
              <w:bidi w:val="0"/>
              <w:spacing w:line="300" w:lineRule="exact"/>
              <w:jc w:val="center"/>
              <w:textAlignment w:val="auto"/>
              <w:rPr>
                <w:rFonts w:ascii="宋体"/>
                <w:b/>
                <w:bCs/>
                <w:kern w:val="0"/>
              </w:rPr>
            </w:pPr>
            <w:r>
              <w:rPr>
                <w:rFonts w:hint="eastAsia" w:ascii="宋体" w:hAnsi="宋体" w:cs="宋体"/>
                <w:b/>
                <w:bCs/>
                <w:kern w:val="0"/>
              </w:rPr>
              <w:t>配置人数</w:t>
            </w:r>
          </w:p>
        </w:tc>
        <w:tc>
          <w:tcPr>
            <w:tcW w:w="4827" w:type="dxa"/>
            <w:vAlign w:val="center"/>
          </w:tcPr>
          <w:p w14:paraId="5AD6371C">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eastAsia="宋体"/>
                <w:b/>
                <w:bCs/>
                <w:kern w:val="0"/>
                <w:lang w:val="en-US" w:eastAsia="zh-CN"/>
              </w:rPr>
            </w:pPr>
            <w:r>
              <w:rPr>
                <w:rFonts w:hint="eastAsia" w:ascii="宋体" w:hAnsi="宋体" w:cs="宋体"/>
                <w:b/>
                <w:bCs/>
                <w:kern w:val="0"/>
                <w:lang w:val="en-US" w:eastAsia="zh-CN"/>
              </w:rPr>
              <w:t>文化水平及工作经验</w:t>
            </w:r>
          </w:p>
        </w:tc>
        <w:tc>
          <w:tcPr>
            <w:tcW w:w="1957" w:type="dxa"/>
            <w:vAlign w:val="center"/>
          </w:tcPr>
          <w:p w14:paraId="2BB5DE15">
            <w:pPr>
              <w:keepNext w:val="0"/>
              <w:keepLines w:val="0"/>
              <w:pageBreakBefore w:val="0"/>
              <w:widowControl/>
              <w:kinsoku/>
              <w:wordWrap/>
              <w:overflowPunct/>
              <w:topLinePunct w:val="0"/>
              <w:autoSpaceDE/>
              <w:autoSpaceDN/>
              <w:bidi w:val="0"/>
              <w:spacing w:line="300" w:lineRule="exact"/>
              <w:jc w:val="center"/>
              <w:textAlignment w:val="auto"/>
              <w:rPr>
                <w:rFonts w:ascii="宋体"/>
                <w:b/>
                <w:bCs/>
                <w:kern w:val="0"/>
              </w:rPr>
            </w:pPr>
            <w:r>
              <w:rPr>
                <w:rFonts w:hint="eastAsia" w:ascii="宋体" w:hAnsi="宋体" w:cs="宋体"/>
                <w:b/>
                <w:bCs/>
                <w:kern w:val="0"/>
              </w:rPr>
              <w:t>备注</w:t>
            </w:r>
          </w:p>
        </w:tc>
      </w:tr>
      <w:tr w14:paraId="248E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7DD1711">
            <w:pPr>
              <w:pStyle w:val="4"/>
              <w:keepNext w:val="0"/>
              <w:keepLines w:val="0"/>
              <w:pageBreakBefore w:val="0"/>
              <w:kinsoku/>
              <w:wordWrap/>
              <w:overflowPunct/>
              <w:topLinePunct w:val="0"/>
              <w:autoSpaceDE/>
              <w:autoSpaceDN/>
              <w:bidi w:val="0"/>
              <w:spacing w:line="300" w:lineRule="exact"/>
              <w:jc w:val="center"/>
              <w:textAlignment w:val="auto"/>
              <w:rPr>
                <w:rFonts w:hAnsi="宋体"/>
                <w:kern w:val="2"/>
                <w:sz w:val="21"/>
                <w:szCs w:val="21"/>
              </w:rPr>
            </w:pPr>
            <w:r>
              <w:rPr>
                <w:rFonts w:hAnsi="宋体"/>
                <w:kern w:val="2"/>
                <w:sz w:val="21"/>
                <w:szCs w:val="21"/>
              </w:rPr>
              <w:t>1</w:t>
            </w:r>
          </w:p>
        </w:tc>
        <w:tc>
          <w:tcPr>
            <w:tcW w:w="1532" w:type="dxa"/>
            <w:vAlign w:val="center"/>
          </w:tcPr>
          <w:p w14:paraId="02673AEC">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cs="Times New Roman"/>
                <w:kern w:val="2"/>
                <w:sz w:val="21"/>
                <w:szCs w:val="21"/>
                <w:lang w:eastAsia="zh-CN"/>
              </w:rPr>
            </w:pPr>
            <w:r>
              <w:rPr>
                <w:rFonts w:hint="eastAsia" w:hAnsi="宋体"/>
                <w:kern w:val="2"/>
                <w:sz w:val="21"/>
                <w:szCs w:val="21"/>
              </w:rPr>
              <w:t>项目</w:t>
            </w:r>
            <w:r>
              <w:rPr>
                <w:rFonts w:hint="eastAsia" w:hAnsi="宋体"/>
                <w:kern w:val="2"/>
                <w:sz w:val="21"/>
                <w:szCs w:val="21"/>
                <w:lang w:val="en-US" w:eastAsia="zh-CN"/>
              </w:rPr>
              <w:t>经理</w:t>
            </w:r>
          </w:p>
        </w:tc>
        <w:tc>
          <w:tcPr>
            <w:tcW w:w="820" w:type="dxa"/>
            <w:vAlign w:val="center"/>
          </w:tcPr>
          <w:p w14:paraId="0C6DF0D0">
            <w:pPr>
              <w:pStyle w:val="4"/>
              <w:keepNext w:val="0"/>
              <w:keepLines w:val="0"/>
              <w:pageBreakBefore w:val="0"/>
              <w:kinsoku/>
              <w:wordWrap/>
              <w:overflowPunct/>
              <w:topLinePunct w:val="0"/>
              <w:autoSpaceDE/>
              <w:autoSpaceDN/>
              <w:bidi w:val="0"/>
              <w:spacing w:line="300" w:lineRule="exact"/>
              <w:jc w:val="center"/>
              <w:textAlignment w:val="auto"/>
              <w:rPr>
                <w:rFonts w:hAnsi="宋体"/>
                <w:kern w:val="2"/>
                <w:sz w:val="21"/>
                <w:szCs w:val="21"/>
              </w:rPr>
            </w:pPr>
            <w:r>
              <w:rPr>
                <w:rFonts w:hAnsi="宋体"/>
                <w:kern w:val="2"/>
                <w:sz w:val="21"/>
                <w:szCs w:val="21"/>
              </w:rPr>
              <w:t>1</w:t>
            </w:r>
          </w:p>
        </w:tc>
        <w:tc>
          <w:tcPr>
            <w:tcW w:w="4827" w:type="dxa"/>
          </w:tcPr>
          <w:p w14:paraId="1EFB3523">
            <w:pPr>
              <w:pStyle w:val="4"/>
              <w:keepNext w:val="0"/>
              <w:keepLines w:val="0"/>
              <w:pageBreakBefore w:val="0"/>
              <w:kinsoku/>
              <w:wordWrap/>
              <w:overflowPunct/>
              <w:topLinePunct w:val="0"/>
              <w:autoSpaceDE/>
              <w:autoSpaceDN/>
              <w:bidi w:val="0"/>
              <w:spacing w:line="300" w:lineRule="exact"/>
              <w:ind w:firstLine="420" w:firstLineChars="200"/>
              <w:jc w:val="left"/>
              <w:textAlignment w:val="auto"/>
              <w:rPr>
                <w:rFonts w:hAnsi="宋体" w:cs="Times New Roman"/>
                <w:color w:val="auto"/>
                <w:kern w:val="2"/>
                <w:sz w:val="21"/>
                <w:szCs w:val="21"/>
              </w:rPr>
            </w:pPr>
            <w:r>
              <w:rPr>
                <w:rFonts w:hint="eastAsia"/>
                <w:color w:val="auto"/>
                <w:kern w:val="2"/>
                <w:sz w:val="21"/>
                <w:szCs w:val="21"/>
              </w:rPr>
              <w:t>大专及以上学历，</w:t>
            </w:r>
            <w:r>
              <w:rPr>
                <w:rFonts w:hint="eastAsia" w:hAnsi="宋体"/>
                <w:color w:val="auto"/>
                <w:kern w:val="2"/>
                <w:sz w:val="21"/>
                <w:szCs w:val="21"/>
                <w:lang w:eastAsia="zh-CN"/>
              </w:rPr>
              <w:t>熟练使用办公软件，有一定的文字撰写能力。</w:t>
            </w:r>
            <w:r>
              <w:rPr>
                <w:rFonts w:hint="eastAsia" w:hAnsi="宋体"/>
                <w:color w:val="auto"/>
                <w:kern w:val="2"/>
                <w:sz w:val="21"/>
                <w:szCs w:val="21"/>
              </w:rPr>
              <w:t>有医疗类项目管理最少</w:t>
            </w:r>
            <w:r>
              <w:rPr>
                <w:rFonts w:hAnsi="宋体"/>
                <w:color w:val="auto"/>
                <w:kern w:val="2"/>
                <w:sz w:val="21"/>
                <w:szCs w:val="21"/>
              </w:rPr>
              <w:t>3</w:t>
            </w:r>
            <w:r>
              <w:rPr>
                <w:rFonts w:hint="eastAsia" w:hAnsi="宋体"/>
                <w:color w:val="auto"/>
                <w:kern w:val="2"/>
                <w:sz w:val="21"/>
                <w:szCs w:val="21"/>
              </w:rPr>
              <w:t>年以上（含</w:t>
            </w:r>
            <w:r>
              <w:rPr>
                <w:rFonts w:hAnsi="宋体"/>
                <w:color w:val="auto"/>
                <w:kern w:val="2"/>
                <w:sz w:val="21"/>
                <w:szCs w:val="21"/>
              </w:rPr>
              <w:t>3</w:t>
            </w:r>
            <w:r>
              <w:rPr>
                <w:rFonts w:hint="eastAsia" w:hAnsi="宋体"/>
                <w:color w:val="auto"/>
                <w:kern w:val="2"/>
                <w:sz w:val="21"/>
                <w:szCs w:val="21"/>
              </w:rPr>
              <w:t>年）工作经验，持《物业管理企业经理上岗资格证书》（磋商响应文件中必须提供项目管理人员上岗证扫描件并加盖公章），年龄</w:t>
            </w:r>
            <w:r>
              <w:rPr>
                <w:rFonts w:hAnsi="宋体"/>
                <w:color w:val="auto"/>
                <w:kern w:val="2"/>
                <w:sz w:val="21"/>
                <w:szCs w:val="21"/>
              </w:rPr>
              <w:t>25-45</w:t>
            </w:r>
            <w:r>
              <w:rPr>
                <w:rFonts w:hint="eastAsia" w:hAnsi="宋体"/>
                <w:color w:val="auto"/>
                <w:kern w:val="2"/>
                <w:sz w:val="21"/>
                <w:szCs w:val="21"/>
              </w:rPr>
              <w:t>岁</w:t>
            </w:r>
          </w:p>
        </w:tc>
        <w:tc>
          <w:tcPr>
            <w:tcW w:w="1957" w:type="dxa"/>
          </w:tcPr>
          <w:p w14:paraId="6F6DF913">
            <w:pPr>
              <w:keepNext w:val="0"/>
              <w:keepLines w:val="0"/>
              <w:pageBreakBefore w:val="0"/>
              <w:kinsoku/>
              <w:wordWrap/>
              <w:overflowPunct/>
              <w:topLinePunct w:val="0"/>
              <w:autoSpaceDE/>
              <w:autoSpaceDN/>
              <w:bidi w:val="0"/>
              <w:spacing w:line="300" w:lineRule="exact"/>
              <w:jc w:val="left"/>
              <w:textAlignment w:val="auto"/>
              <w:rPr>
                <w:rFonts w:ascii="宋体"/>
              </w:rPr>
            </w:pPr>
            <w:r>
              <w:rPr>
                <w:rFonts w:hint="eastAsia" w:ascii="宋体" w:hAnsi="宋体" w:cs="宋体"/>
              </w:rPr>
              <w:t>服务期</w:t>
            </w:r>
            <w:r>
              <w:rPr>
                <w:rFonts w:ascii="宋体" w:hAnsi="宋体" w:cs="宋体"/>
              </w:rPr>
              <w:t>3</w:t>
            </w:r>
            <w:r>
              <w:rPr>
                <w:rFonts w:hint="eastAsia" w:ascii="宋体" w:hAnsi="宋体" w:cs="宋体"/>
              </w:rPr>
              <w:t>年</w:t>
            </w:r>
          </w:p>
        </w:tc>
      </w:tr>
      <w:tr w14:paraId="06F7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F3618D6">
            <w:pPr>
              <w:pStyle w:val="4"/>
              <w:keepNext w:val="0"/>
              <w:keepLines w:val="0"/>
              <w:pageBreakBefore w:val="0"/>
              <w:kinsoku/>
              <w:wordWrap/>
              <w:overflowPunct/>
              <w:topLinePunct w:val="0"/>
              <w:autoSpaceDE/>
              <w:autoSpaceDN/>
              <w:bidi w:val="0"/>
              <w:spacing w:line="300" w:lineRule="exact"/>
              <w:jc w:val="center"/>
              <w:textAlignment w:val="auto"/>
              <w:rPr>
                <w:rFonts w:hAnsi="宋体"/>
                <w:kern w:val="2"/>
                <w:sz w:val="21"/>
                <w:szCs w:val="21"/>
              </w:rPr>
            </w:pPr>
            <w:r>
              <w:rPr>
                <w:rFonts w:hAnsi="宋体"/>
                <w:kern w:val="2"/>
                <w:sz w:val="21"/>
                <w:szCs w:val="21"/>
              </w:rPr>
              <w:t>2</w:t>
            </w:r>
          </w:p>
        </w:tc>
        <w:tc>
          <w:tcPr>
            <w:tcW w:w="1532" w:type="dxa"/>
            <w:vAlign w:val="center"/>
          </w:tcPr>
          <w:p w14:paraId="4D758A55">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cs="Times New Roman"/>
                <w:kern w:val="2"/>
                <w:sz w:val="21"/>
                <w:szCs w:val="21"/>
                <w:lang w:eastAsia="zh-CN"/>
              </w:rPr>
            </w:pPr>
            <w:r>
              <w:rPr>
                <w:rFonts w:hint="eastAsia" w:hAnsi="宋体"/>
                <w:kern w:val="2"/>
                <w:sz w:val="21"/>
                <w:szCs w:val="21"/>
              </w:rPr>
              <w:t>项目</w:t>
            </w:r>
            <w:r>
              <w:rPr>
                <w:rFonts w:hint="eastAsia" w:hAnsi="宋体"/>
                <w:kern w:val="2"/>
                <w:sz w:val="21"/>
                <w:szCs w:val="21"/>
                <w:lang w:val="en-US" w:eastAsia="zh-CN"/>
              </w:rPr>
              <w:t>主管</w:t>
            </w:r>
          </w:p>
        </w:tc>
        <w:tc>
          <w:tcPr>
            <w:tcW w:w="820" w:type="dxa"/>
            <w:vAlign w:val="center"/>
          </w:tcPr>
          <w:p w14:paraId="3434D2EE">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kern w:val="2"/>
                <w:sz w:val="21"/>
                <w:szCs w:val="21"/>
                <w:lang w:eastAsia="zh-CN"/>
              </w:rPr>
            </w:pPr>
            <w:r>
              <w:rPr>
                <w:rFonts w:hint="eastAsia" w:hAnsi="宋体"/>
                <w:kern w:val="2"/>
                <w:sz w:val="21"/>
                <w:szCs w:val="21"/>
                <w:lang w:val="en-US" w:eastAsia="zh-CN"/>
              </w:rPr>
              <w:t>1</w:t>
            </w:r>
          </w:p>
        </w:tc>
        <w:tc>
          <w:tcPr>
            <w:tcW w:w="4827" w:type="dxa"/>
          </w:tcPr>
          <w:p w14:paraId="5BFFD446">
            <w:pPr>
              <w:pStyle w:val="4"/>
              <w:keepNext w:val="0"/>
              <w:keepLines w:val="0"/>
              <w:pageBreakBefore w:val="0"/>
              <w:kinsoku/>
              <w:wordWrap/>
              <w:overflowPunct/>
              <w:topLinePunct w:val="0"/>
              <w:autoSpaceDE/>
              <w:autoSpaceDN/>
              <w:bidi w:val="0"/>
              <w:spacing w:line="300" w:lineRule="exact"/>
              <w:ind w:firstLine="420" w:firstLineChars="200"/>
              <w:jc w:val="left"/>
              <w:textAlignment w:val="auto"/>
              <w:rPr>
                <w:rFonts w:hint="default" w:hAnsi="宋体" w:eastAsia="宋体" w:cs="Times New Roman"/>
                <w:color w:val="auto"/>
                <w:kern w:val="2"/>
                <w:sz w:val="21"/>
                <w:szCs w:val="21"/>
                <w:lang w:val="en-US" w:eastAsia="zh-CN"/>
              </w:rPr>
            </w:pPr>
            <w:r>
              <w:rPr>
                <w:rFonts w:hint="eastAsia"/>
                <w:color w:val="auto"/>
                <w:kern w:val="2"/>
                <w:sz w:val="21"/>
                <w:szCs w:val="21"/>
              </w:rPr>
              <w:t>大专及以上学历，</w:t>
            </w:r>
            <w:r>
              <w:rPr>
                <w:rFonts w:hint="eastAsia" w:hAnsi="宋体"/>
                <w:color w:val="auto"/>
                <w:kern w:val="2"/>
                <w:sz w:val="21"/>
                <w:szCs w:val="21"/>
                <w:lang w:eastAsia="zh-CN"/>
              </w:rPr>
              <w:t>熟练使用办公软件，有一定的文字撰写能力。</w:t>
            </w:r>
            <w:r>
              <w:rPr>
                <w:rFonts w:hint="eastAsia" w:hAnsi="宋体"/>
                <w:color w:val="auto"/>
                <w:kern w:val="2"/>
                <w:sz w:val="21"/>
                <w:szCs w:val="21"/>
              </w:rPr>
              <w:t>有医疗类项目管理最少</w:t>
            </w:r>
            <w:r>
              <w:rPr>
                <w:rFonts w:hAnsi="宋体"/>
                <w:color w:val="auto"/>
                <w:kern w:val="2"/>
                <w:sz w:val="21"/>
                <w:szCs w:val="21"/>
              </w:rPr>
              <w:t>3</w:t>
            </w:r>
            <w:r>
              <w:rPr>
                <w:rFonts w:hint="eastAsia" w:hAnsi="宋体"/>
                <w:color w:val="auto"/>
                <w:kern w:val="2"/>
                <w:sz w:val="21"/>
                <w:szCs w:val="21"/>
              </w:rPr>
              <w:t>年以上（含</w:t>
            </w:r>
            <w:r>
              <w:rPr>
                <w:rFonts w:hAnsi="宋体"/>
                <w:color w:val="auto"/>
                <w:kern w:val="2"/>
                <w:sz w:val="21"/>
                <w:szCs w:val="21"/>
              </w:rPr>
              <w:t>3</w:t>
            </w:r>
            <w:r>
              <w:rPr>
                <w:rFonts w:hint="eastAsia" w:hAnsi="宋体"/>
                <w:color w:val="auto"/>
                <w:kern w:val="2"/>
                <w:sz w:val="21"/>
                <w:szCs w:val="21"/>
              </w:rPr>
              <w:t>年）工作经验，年龄</w:t>
            </w:r>
            <w:r>
              <w:rPr>
                <w:rFonts w:hAnsi="宋体"/>
                <w:color w:val="auto"/>
                <w:kern w:val="2"/>
                <w:sz w:val="21"/>
                <w:szCs w:val="21"/>
              </w:rPr>
              <w:t>25-45</w:t>
            </w:r>
            <w:r>
              <w:rPr>
                <w:rFonts w:hint="eastAsia" w:hAnsi="宋体"/>
                <w:color w:val="auto"/>
                <w:kern w:val="2"/>
                <w:sz w:val="21"/>
                <w:szCs w:val="21"/>
              </w:rPr>
              <w:t>岁</w:t>
            </w:r>
          </w:p>
        </w:tc>
        <w:tc>
          <w:tcPr>
            <w:tcW w:w="1957" w:type="dxa"/>
          </w:tcPr>
          <w:p w14:paraId="1FFD4783">
            <w:pPr>
              <w:keepNext w:val="0"/>
              <w:keepLines w:val="0"/>
              <w:pageBreakBefore w:val="0"/>
              <w:kinsoku/>
              <w:wordWrap/>
              <w:overflowPunct/>
              <w:topLinePunct w:val="0"/>
              <w:autoSpaceDE/>
              <w:autoSpaceDN/>
              <w:bidi w:val="0"/>
              <w:spacing w:line="300" w:lineRule="exact"/>
              <w:jc w:val="left"/>
              <w:textAlignment w:val="auto"/>
              <w:rPr>
                <w:rFonts w:ascii="宋体"/>
              </w:rPr>
            </w:pPr>
            <w:r>
              <w:rPr>
                <w:rFonts w:hint="eastAsia" w:ascii="宋体" w:hAnsi="宋体" w:cs="宋体"/>
              </w:rPr>
              <w:t>服务期</w:t>
            </w:r>
            <w:r>
              <w:rPr>
                <w:rFonts w:ascii="宋体" w:hAnsi="宋体" w:cs="宋体"/>
              </w:rPr>
              <w:t>3</w:t>
            </w:r>
            <w:r>
              <w:rPr>
                <w:rFonts w:hint="eastAsia" w:ascii="宋体" w:hAnsi="宋体" w:cs="宋体"/>
              </w:rPr>
              <w:t>年</w:t>
            </w:r>
          </w:p>
        </w:tc>
      </w:tr>
      <w:tr w14:paraId="5AC3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6" w:type="dxa"/>
            <w:vAlign w:val="center"/>
          </w:tcPr>
          <w:p w14:paraId="5CEC35B1">
            <w:pPr>
              <w:pStyle w:val="4"/>
              <w:keepNext w:val="0"/>
              <w:keepLines w:val="0"/>
              <w:pageBreakBefore w:val="0"/>
              <w:kinsoku/>
              <w:wordWrap/>
              <w:overflowPunct/>
              <w:topLinePunct w:val="0"/>
              <w:autoSpaceDE/>
              <w:autoSpaceDN/>
              <w:bidi w:val="0"/>
              <w:spacing w:line="300" w:lineRule="exact"/>
              <w:jc w:val="center"/>
              <w:textAlignment w:val="auto"/>
              <w:rPr>
                <w:rFonts w:hAnsi="宋体"/>
                <w:kern w:val="2"/>
                <w:sz w:val="21"/>
                <w:szCs w:val="21"/>
              </w:rPr>
            </w:pPr>
            <w:r>
              <w:rPr>
                <w:rFonts w:hAnsi="宋体"/>
                <w:kern w:val="2"/>
                <w:sz w:val="21"/>
                <w:szCs w:val="21"/>
              </w:rPr>
              <w:t>3</w:t>
            </w:r>
          </w:p>
        </w:tc>
        <w:tc>
          <w:tcPr>
            <w:tcW w:w="1532" w:type="dxa"/>
            <w:vAlign w:val="center"/>
          </w:tcPr>
          <w:p w14:paraId="4C1C9438">
            <w:pPr>
              <w:pStyle w:val="4"/>
              <w:keepNext w:val="0"/>
              <w:keepLines w:val="0"/>
              <w:pageBreakBefore w:val="0"/>
              <w:kinsoku/>
              <w:wordWrap/>
              <w:overflowPunct/>
              <w:topLinePunct w:val="0"/>
              <w:autoSpaceDE/>
              <w:autoSpaceDN/>
              <w:bidi w:val="0"/>
              <w:spacing w:line="300" w:lineRule="exact"/>
              <w:jc w:val="center"/>
              <w:textAlignment w:val="auto"/>
              <w:rPr>
                <w:rFonts w:hAnsi="宋体"/>
                <w:kern w:val="2"/>
                <w:sz w:val="21"/>
                <w:szCs w:val="21"/>
              </w:rPr>
            </w:pPr>
            <w:r>
              <w:rPr>
                <w:rFonts w:hint="eastAsia" w:hAnsi="宋体"/>
                <w:kern w:val="2"/>
                <w:sz w:val="21"/>
                <w:szCs w:val="21"/>
              </w:rPr>
              <w:t>保洁员</w:t>
            </w:r>
          </w:p>
        </w:tc>
        <w:tc>
          <w:tcPr>
            <w:tcW w:w="820" w:type="dxa"/>
            <w:vAlign w:val="center"/>
          </w:tcPr>
          <w:p w14:paraId="0DF60978">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eastAsia="宋体"/>
                <w:kern w:val="2"/>
                <w:sz w:val="21"/>
                <w:szCs w:val="21"/>
                <w:lang w:val="en-US" w:eastAsia="zh-CN"/>
              </w:rPr>
            </w:pPr>
            <w:r>
              <w:rPr>
                <w:rFonts w:hint="eastAsia" w:hAnsi="宋体"/>
                <w:kern w:val="2"/>
                <w:sz w:val="21"/>
                <w:szCs w:val="21"/>
                <w:lang w:val="en-US" w:eastAsia="zh-CN"/>
              </w:rPr>
              <w:t>40</w:t>
            </w:r>
          </w:p>
        </w:tc>
        <w:tc>
          <w:tcPr>
            <w:tcW w:w="4827" w:type="dxa"/>
          </w:tcPr>
          <w:p w14:paraId="12AFFF91">
            <w:pPr>
              <w:pStyle w:val="4"/>
              <w:keepNext w:val="0"/>
              <w:keepLines w:val="0"/>
              <w:pageBreakBefore w:val="0"/>
              <w:kinsoku/>
              <w:wordWrap/>
              <w:overflowPunct/>
              <w:topLinePunct w:val="0"/>
              <w:autoSpaceDE/>
              <w:autoSpaceDN/>
              <w:bidi w:val="0"/>
              <w:spacing w:line="300" w:lineRule="exact"/>
              <w:jc w:val="left"/>
              <w:textAlignment w:val="auto"/>
              <w:rPr>
                <w:rFonts w:hint="eastAsia" w:hAnsi="宋体" w:eastAsia="宋体" w:cs="Times New Roman"/>
                <w:kern w:val="2"/>
                <w:sz w:val="21"/>
                <w:szCs w:val="21"/>
                <w:lang w:eastAsia="zh-CN"/>
              </w:rPr>
            </w:pPr>
            <w:r>
              <w:rPr>
                <w:rFonts w:hint="eastAsia" w:hAnsi="宋体"/>
                <w:kern w:val="2"/>
                <w:sz w:val="21"/>
                <w:szCs w:val="21"/>
              </w:rPr>
              <w:t>女性，初中及以上学历达到</w:t>
            </w:r>
            <w:r>
              <w:rPr>
                <w:rFonts w:hAnsi="宋体"/>
                <w:kern w:val="2"/>
                <w:sz w:val="21"/>
                <w:szCs w:val="21"/>
              </w:rPr>
              <w:t>90%</w:t>
            </w:r>
            <w:r>
              <w:rPr>
                <w:rFonts w:hint="eastAsia" w:hAnsi="宋体"/>
                <w:kern w:val="2"/>
                <w:sz w:val="21"/>
                <w:szCs w:val="21"/>
              </w:rPr>
              <w:t>，年龄≤</w:t>
            </w:r>
            <w:r>
              <w:rPr>
                <w:rFonts w:hAnsi="宋体"/>
                <w:kern w:val="2"/>
                <w:sz w:val="21"/>
                <w:szCs w:val="21"/>
              </w:rPr>
              <w:t>50</w:t>
            </w:r>
            <w:r>
              <w:rPr>
                <w:rFonts w:hint="eastAsia" w:hAnsi="宋体"/>
                <w:kern w:val="2"/>
                <w:sz w:val="21"/>
                <w:szCs w:val="21"/>
              </w:rPr>
              <w:t>岁，身体健康，无不良嗜好，有相关岗位</w:t>
            </w:r>
            <w:r>
              <w:rPr>
                <w:rFonts w:hint="eastAsia" w:hAnsi="宋体"/>
                <w:color w:val="auto"/>
                <w:kern w:val="2"/>
                <w:sz w:val="21"/>
                <w:szCs w:val="21"/>
                <w:lang w:val="en-US" w:eastAsia="zh-CN"/>
              </w:rPr>
              <w:t>1</w:t>
            </w:r>
            <w:r>
              <w:rPr>
                <w:rFonts w:hint="eastAsia" w:hAnsi="宋体"/>
                <w:kern w:val="2"/>
                <w:sz w:val="21"/>
                <w:szCs w:val="21"/>
              </w:rPr>
              <w:t>年以上工作经验</w:t>
            </w:r>
            <w:r>
              <w:rPr>
                <w:rFonts w:hint="eastAsia" w:hAnsi="宋体"/>
                <w:kern w:val="2"/>
                <w:sz w:val="21"/>
                <w:szCs w:val="21"/>
                <w:lang w:eastAsia="zh-CN"/>
              </w:rPr>
              <w:t>。</w:t>
            </w:r>
          </w:p>
        </w:tc>
        <w:tc>
          <w:tcPr>
            <w:tcW w:w="1957" w:type="dxa"/>
          </w:tcPr>
          <w:p w14:paraId="7A7EBB91">
            <w:pPr>
              <w:keepNext w:val="0"/>
              <w:keepLines w:val="0"/>
              <w:pageBreakBefore w:val="0"/>
              <w:kinsoku/>
              <w:wordWrap/>
              <w:overflowPunct/>
              <w:topLinePunct w:val="0"/>
              <w:autoSpaceDE/>
              <w:autoSpaceDN/>
              <w:bidi w:val="0"/>
              <w:spacing w:line="300" w:lineRule="exact"/>
              <w:jc w:val="left"/>
              <w:textAlignment w:val="auto"/>
              <w:rPr>
                <w:rFonts w:ascii="宋体"/>
              </w:rPr>
            </w:pPr>
            <w:r>
              <w:rPr>
                <w:rFonts w:hint="eastAsia" w:ascii="宋体" w:hAnsi="宋体" w:cs="宋体"/>
              </w:rPr>
              <w:t>服务期</w:t>
            </w:r>
            <w:r>
              <w:rPr>
                <w:rFonts w:ascii="宋体" w:hAnsi="宋体" w:cs="宋体"/>
                <w:color w:val="FF0000"/>
              </w:rPr>
              <w:t>3</w:t>
            </w:r>
            <w:r>
              <w:rPr>
                <w:rFonts w:hint="eastAsia" w:ascii="宋体" w:hAnsi="宋体" w:cs="宋体"/>
              </w:rPr>
              <w:t>年</w:t>
            </w:r>
          </w:p>
        </w:tc>
      </w:tr>
      <w:tr w14:paraId="55DC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ECF33EB">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kern w:val="2"/>
                <w:sz w:val="21"/>
                <w:szCs w:val="21"/>
                <w:lang w:eastAsia="zh-CN"/>
              </w:rPr>
            </w:pPr>
            <w:r>
              <w:rPr>
                <w:rFonts w:hint="eastAsia" w:ascii="微软雅黑" w:hAnsi="微软雅黑" w:eastAsia="微软雅黑" w:cs="微软雅黑"/>
                <w:kern w:val="2"/>
                <w:sz w:val="21"/>
                <w:szCs w:val="21"/>
              </w:rPr>
              <w:t>★</w:t>
            </w:r>
            <w:r>
              <w:rPr>
                <w:rFonts w:hint="eastAsia" w:hAnsi="宋体"/>
                <w:kern w:val="2"/>
                <w:sz w:val="21"/>
                <w:szCs w:val="21"/>
                <w:lang w:val="en-US" w:eastAsia="zh-CN"/>
              </w:rPr>
              <w:t>4</w:t>
            </w:r>
          </w:p>
        </w:tc>
        <w:tc>
          <w:tcPr>
            <w:tcW w:w="1532" w:type="dxa"/>
            <w:vAlign w:val="center"/>
          </w:tcPr>
          <w:p w14:paraId="3909290B">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eastAsia="宋体"/>
                <w:kern w:val="2"/>
                <w:sz w:val="21"/>
                <w:szCs w:val="21"/>
                <w:lang w:val="en-US" w:eastAsia="zh-CN"/>
              </w:rPr>
            </w:pPr>
            <w:r>
              <w:rPr>
                <w:rFonts w:hint="eastAsia" w:hAnsi="宋体"/>
                <w:kern w:val="2"/>
                <w:sz w:val="21"/>
                <w:szCs w:val="21"/>
                <w:lang w:val="en-US" w:eastAsia="zh-CN"/>
              </w:rPr>
              <w:t>护理员</w:t>
            </w:r>
          </w:p>
        </w:tc>
        <w:tc>
          <w:tcPr>
            <w:tcW w:w="820" w:type="dxa"/>
            <w:vAlign w:val="center"/>
          </w:tcPr>
          <w:p w14:paraId="078FC30A">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eastAsia="宋体"/>
                <w:kern w:val="2"/>
                <w:sz w:val="21"/>
                <w:szCs w:val="21"/>
                <w:lang w:val="en-US" w:eastAsia="zh-CN"/>
              </w:rPr>
            </w:pPr>
            <w:r>
              <w:rPr>
                <w:rFonts w:hint="eastAsia" w:hAnsi="宋体"/>
                <w:kern w:val="2"/>
                <w:sz w:val="21"/>
                <w:szCs w:val="21"/>
                <w:lang w:val="en-US" w:eastAsia="zh-CN"/>
              </w:rPr>
              <w:t>9</w:t>
            </w:r>
          </w:p>
        </w:tc>
        <w:tc>
          <w:tcPr>
            <w:tcW w:w="4827" w:type="dxa"/>
          </w:tcPr>
          <w:p w14:paraId="2E14A455">
            <w:pPr>
              <w:pStyle w:val="4"/>
              <w:keepNext w:val="0"/>
              <w:keepLines w:val="0"/>
              <w:pageBreakBefore w:val="0"/>
              <w:kinsoku/>
              <w:wordWrap/>
              <w:overflowPunct/>
              <w:topLinePunct w:val="0"/>
              <w:autoSpaceDE/>
              <w:autoSpaceDN/>
              <w:bidi w:val="0"/>
              <w:spacing w:line="300" w:lineRule="exact"/>
              <w:jc w:val="left"/>
              <w:textAlignment w:val="auto"/>
              <w:rPr>
                <w:rFonts w:hint="eastAsia" w:hAnsi="宋体" w:eastAsia="宋体" w:cs="Times New Roman"/>
                <w:kern w:val="2"/>
                <w:sz w:val="21"/>
                <w:szCs w:val="21"/>
                <w:lang w:eastAsia="zh-CN"/>
              </w:rPr>
            </w:pPr>
            <w:r>
              <w:rPr>
                <w:rFonts w:hint="eastAsia" w:hAnsi="宋体" w:cs="Times New Roman"/>
                <w:kern w:val="2"/>
                <w:sz w:val="21"/>
                <w:szCs w:val="21"/>
              </w:rPr>
              <w:t>初中及以上</w:t>
            </w:r>
            <w:r>
              <w:rPr>
                <w:rFonts w:hint="eastAsia" w:hAnsi="宋体" w:cs="Times New Roman"/>
                <w:kern w:val="2"/>
                <w:sz w:val="21"/>
                <w:szCs w:val="21"/>
                <w:lang w:val="en-US" w:eastAsia="zh-CN"/>
              </w:rPr>
              <w:t>学历</w:t>
            </w:r>
            <w:r>
              <w:rPr>
                <w:rFonts w:hint="eastAsia" w:hAnsi="宋体" w:cs="Times New Roman"/>
                <w:kern w:val="2"/>
                <w:sz w:val="21"/>
                <w:szCs w:val="21"/>
                <w:lang w:eastAsia="zh-CN"/>
              </w:rPr>
              <w:t>，</w:t>
            </w:r>
            <w:r>
              <w:rPr>
                <w:rFonts w:hint="eastAsia" w:hAnsi="宋体"/>
                <w:kern w:val="2"/>
                <w:sz w:val="21"/>
                <w:szCs w:val="21"/>
              </w:rPr>
              <w:t>年龄≤</w:t>
            </w:r>
            <w:r>
              <w:rPr>
                <w:rFonts w:hAnsi="宋体"/>
                <w:kern w:val="2"/>
                <w:sz w:val="21"/>
                <w:szCs w:val="21"/>
              </w:rPr>
              <w:t>50</w:t>
            </w:r>
            <w:r>
              <w:rPr>
                <w:rFonts w:hint="eastAsia" w:hAnsi="宋体"/>
                <w:kern w:val="2"/>
                <w:sz w:val="21"/>
                <w:szCs w:val="21"/>
              </w:rPr>
              <w:t>岁，</w:t>
            </w:r>
            <w:r>
              <w:rPr>
                <w:rFonts w:hint="eastAsia" w:hAnsi="宋体" w:cs="Times New Roman"/>
                <w:kern w:val="2"/>
                <w:sz w:val="21"/>
                <w:szCs w:val="21"/>
                <w:lang w:eastAsia="zh-CN"/>
              </w:rPr>
              <w:t>取得医疗类护理员职业技能等级证书或培训合格证书，</w:t>
            </w:r>
            <w:r>
              <w:rPr>
                <w:rFonts w:hint="eastAsia" w:hAnsi="宋体"/>
                <w:kern w:val="2"/>
                <w:sz w:val="21"/>
                <w:szCs w:val="21"/>
              </w:rPr>
              <w:t>有相关岗</w:t>
            </w:r>
            <w:r>
              <w:rPr>
                <w:rFonts w:hint="eastAsia" w:hAnsi="宋体"/>
                <w:color w:val="auto"/>
                <w:kern w:val="2"/>
                <w:sz w:val="21"/>
                <w:szCs w:val="21"/>
              </w:rPr>
              <w:t>位</w:t>
            </w:r>
            <w:r>
              <w:rPr>
                <w:rFonts w:hint="eastAsia" w:hAnsi="宋体"/>
                <w:color w:val="auto"/>
                <w:kern w:val="2"/>
                <w:sz w:val="21"/>
                <w:szCs w:val="21"/>
                <w:lang w:val="en-US" w:eastAsia="zh-CN"/>
              </w:rPr>
              <w:t>1</w:t>
            </w:r>
            <w:r>
              <w:rPr>
                <w:rFonts w:hint="eastAsia" w:hAnsi="宋体"/>
                <w:kern w:val="2"/>
                <w:sz w:val="21"/>
                <w:szCs w:val="21"/>
              </w:rPr>
              <w:t>年以上工作经验</w:t>
            </w:r>
            <w:r>
              <w:rPr>
                <w:rFonts w:hint="eastAsia" w:hAnsi="宋体"/>
                <w:kern w:val="2"/>
                <w:sz w:val="21"/>
                <w:szCs w:val="21"/>
                <w:lang w:eastAsia="zh-CN"/>
              </w:rPr>
              <w:t>。</w:t>
            </w:r>
          </w:p>
        </w:tc>
        <w:tc>
          <w:tcPr>
            <w:tcW w:w="1957" w:type="dxa"/>
          </w:tcPr>
          <w:p w14:paraId="4CA70AC9">
            <w:pPr>
              <w:keepNext w:val="0"/>
              <w:keepLines w:val="0"/>
              <w:pageBreakBefore w:val="0"/>
              <w:kinsoku/>
              <w:wordWrap/>
              <w:overflowPunct/>
              <w:topLinePunct w:val="0"/>
              <w:autoSpaceDE/>
              <w:autoSpaceDN/>
              <w:bidi w:val="0"/>
              <w:spacing w:line="300" w:lineRule="exact"/>
              <w:jc w:val="left"/>
              <w:textAlignment w:val="auto"/>
              <w:rPr>
                <w:rFonts w:ascii="宋体"/>
              </w:rPr>
            </w:pPr>
            <w:r>
              <w:rPr>
                <w:rFonts w:hint="eastAsia" w:ascii="宋体" w:hAnsi="宋体" w:cs="宋体"/>
              </w:rPr>
              <w:t>服务期</w:t>
            </w:r>
            <w:r>
              <w:rPr>
                <w:rFonts w:ascii="宋体" w:hAnsi="宋体" w:cs="宋体"/>
              </w:rPr>
              <w:t>3</w:t>
            </w:r>
            <w:r>
              <w:rPr>
                <w:rFonts w:hint="eastAsia" w:ascii="宋体" w:hAnsi="宋体" w:cs="宋体"/>
              </w:rPr>
              <w:t>年</w:t>
            </w:r>
          </w:p>
        </w:tc>
      </w:tr>
      <w:tr w14:paraId="5039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6" w:type="dxa"/>
            <w:vAlign w:val="center"/>
          </w:tcPr>
          <w:p w14:paraId="2BBDC1BC">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kern w:val="2"/>
                <w:sz w:val="21"/>
                <w:szCs w:val="21"/>
                <w:lang w:val="en-US" w:eastAsia="zh-CN"/>
              </w:rPr>
            </w:pPr>
            <w:r>
              <w:rPr>
                <w:rFonts w:hint="eastAsia" w:hAnsi="宋体"/>
                <w:kern w:val="2"/>
                <w:sz w:val="21"/>
                <w:szCs w:val="21"/>
                <w:lang w:val="en-US" w:eastAsia="zh-CN"/>
              </w:rPr>
              <w:t>5</w:t>
            </w:r>
          </w:p>
        </w:tc>
        <w:tc>
          <w:tcPr>
            <w:tcW w:w="1532" w:type="dxa"/>
            <w:vAlign w:val="center"/>
          </w:tcPr>
          <w:p w14:paraId="0A86D626">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eastAsia="宋体"/>
                <w:kern w:val="2"/>
                <w:sz w:val="21"/>
                <w:szCs w:val="21"/>
                <w:lang w:val="en-US" w:eastAsia="zh-CN"/>
              </w:rPr>
            </w:pPr>
            <w:r>
              <w:rPr>
                <w:rFonts w:hint="eastAsia" w:hAnsi="宋体"/>
                <w:kern w:val="2"/>
                <w:sz w:val="21"/>
                <w:szCs w:val="21"/>
                <w:lang w:val="en-US" w:eastAsia="zh-CN"/>
              </w:rPr>
              <w:t>工人</w:t>
            </w:r>
          </w:p>
        </w:tc>
        <w:tc>
          <w:tcPr>
            <w:tcW w:w="820" w:type="dxa"/>
            <w:vAlign w:val="center"/>
          </w:tcPr>
          <w:p w14:paraId="76692497">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kern w:val="2"/>
                <w:sz w:val="21"/>
                <w:szCs w:val="21"/>
                <w:lang w:val="en-US" w:eastAsia="zh-CN"/>
              </w:rPr>
            </w:pPr>
            <w:r>
              <w:rPr>
                <w:rFonts w:hint="eastAsia" w:hAnsi="宋体"/>
                <w:kern w:val="2"/>
                <w:sz w:val="21"/>
                <w:szCs w:val="21"/>
                <w:lang w:val="en-US" w:eastAsia="zh-CN"/>
              </w:rPr>
              <w:t>6</w:t>
            </w:r>
          </w:p>
        </w:tc>
        <w:tc>
          <w:tcPr>
            <w:tcW w:w="4827" w:type="dxa"/>
          </w:tcPr>
          <w:p w14:paraId="4D290EED">
            <w:pPr>
              <w:keepNext w:val="0"/>
              <w:keepLines w:val="0"/>
              <w:pageBreakBefore w:val="0"/>
              <w:kinsoku/>
              <w:wordWrap/>
              <w:overflowPunct/>
              <w:topLinePunct w:val="0"/>
              <w:autoSpaceDE/>
              <w:autoSpaceDN/>
              <w:bidi w:val="0"/>
              <w:spacing w:line="300" w:lineRule="exact"/>
              <w:ind w:firstLine="420" w:firstLineChars="200"/>
              <w:jc w:val="left"/>
              <w:textAlignment w:val="auto"/>
              <w:rPr>
                <w:rFonts w:hint="eastAsia" w:hAnsi="宋体" w:cs="宋体"/>
              </w:rPr>
            </w:pPr>
            <w:r>
              <w:rPr>
                <w:rFonts w:hint="eastAsia" w:hAnsi="宋体"/>
                <w:kern w:val="2"/>
                <w:sz w:val="21"/>
                <w:szCs w:val="21"/>
              </w:rPr>
              <w:t>女性，初中及以上学历达到</w:t>
            </w:r>
            <w:r>
              <w:rPr>
                <w:rFonts w:hAnsi="宋体"/>
                <w:kern w:val="2"/>
                <w:sz w:val="21"/>
                <w:szCs w:val="21"/>
              </w:rPr>
              <w:t>90%</w:t>
            </w:r>
            <w:r>
              <w:rPr>
                <w:rFonts w:hint="eastAsia" w:hAnsi="宋体"/>
                <w:kern w:val="2"/>
                <w:sz w:val="21"/>
                <w:szCs w:val="21"/>
              </w:rPr>
              <w:t>，</w:t>
            </w:r>
            <w:r>
              <w:rPr>
                <w:rFonts w:hint="eastAsia" w:hAnsi="宋体"/>
                <w:color w:val="auto"/>
                <w:kern w:val="2"/>
                <w:sz w:val="21"/>
                <w:szCs w:val="21"/>
              </w:rPr>
              <w:t>年龄≤</w:t>
            </w:r>
            <w:r>
              <w:rPr>
                <w:rFonts w:hAnsi="宋体"/>
                <w:color w:val="auto"/>
                <w:kern w:val="2"/>
                <w:sz w:val="21"/>
                <w:szCs w:val="21"/>
              </w:rPr>
              <w:t>50</w:t>
            </w:r>
            <w:r>
              <w:rPr>
                <w:rFonts w:hint="eastAsia" w:hAnsi="宋体"/>
                <w:color w:val="auto"/>
                <w:kern w:val="2"/>
                <w:sz w:val="21"/>
                <w:szCs w:val="21"/>
              </w:rPr>
              <w:t>岁，身体健康，无不良嗜好，有相关岗位</w:t>
            </w:r>
            <w:r>
              <w:rPr>
                <w:rFonts w:hint="eastAsia" w:hAnsi="宋体"/>
                <w:color w:val="auto"/>
                <w:kern w:val="2"/>
                <w:sz w:val="21"/>
                <w:szCs w:val="21"/>
                <w:lang w:val="en-US" w:eastAsia="zh-CN"/>
              </w:rPr>
              <w:t>1</w:t>
            </w:r>
            <w:r>
              <w:rPr>
                <w:rFonts w:hint="eastAsia" w:hAnsi="宋体"/>
                <w:kern w:val="2"/>
                <w:sz w:val="21"/>
                <w:szCs w:val="21"/>
              </w:rPr>
              <w:t>年以上工作经验</w:t>
            </w:r>
            <w:r>
              <w:rPr>
                <w:rFonts w:hint="eastAsia" w:hAnsi="宋体"/>
                <w:kern w:val="2"/>
                <w:sz w:val="21"/>
                <w:szCs w:val="21"/>
                <w:lang w:eastAsia="zh-CN"/>
              </w:rPr>
              <w:t>。</w:t>
            </w:r>
          </w:p>
        </w:tc>
        <w:tc>
          <w:tcPr>
            <w:tcW w:w="1957" w:type="dxa"/>
          </w:tcPr>
          <w:p w14:paraId="06247965">
            <w:pPr>
              <w:keepNext w:val="0"/>
              <w:keepLines w:val="0"/>
              <w:pageBreakBefore w:val="0"/>
              <w:kinsoku/>
              <w:wordWrap/>
              <w:overflowPunct/>
              <w:topLinePunct w:val="0"/>
              <w:autoSpaceDE/>
              <w:autoSpaceDN/>
              <w:bidi w:val="0"/>
              <w:spacing w:line="300" w:lineRule="exact"/>
              <w:jc w:val="left"/>
              <w:textAlignment w:val="auto"/>
              <w:rPr>
                <w:rFonts w:hint="eastAsia" w:ascii="宋体" w:hAnsi="宋体" w:cs="宋体"/>
              </w:rPr>
            </w:pPr>
            <w:r>
              <w:rPr>
                <w:rFonts w:hint="eastAsia" w:ascii="宋体" w:hAnsi="宋体" w:cs="宋体"/>
              </w:rPr>
              <w:t>服务期</w:t>
            </w:r>
            <w:r>
              <w:rPr>
                <w:rFonts w:ascii="宋体" w:hAnsi="宋体" w:cs="宋体"/>
              </w:rPr>
              <w:t>3</w:t>
            </w:r>
            <w:r>
              <w:rPr>
                <w:rFonts w:hint="eastAsia" w:ascii="宋体" w:hAnsi="宋体" w:cs="宋体"/>
              </w:rPr>
              <w:t>年</w:t>
            </w:r>
          </w:p>
        </w:tc>
      </w:tr>
      <w:tr w14:paraId="1B71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7812101">
            <w:pPr>
              <w:pStyle w:val="4"/>
              <w:keepNext w:val="0"/>
              <w:keepLines w:val="0"/>
              <w:pageBreakBefore w:val="0"/>
              <w:kinsoku/>
              <w:wordWrap/>
              <w:overflowPunct/>
              <w:topLinePunct w:val="0"/>
              <w:autoSpaceDE/>
              <w:autoSpaceDN/>
              <w:bidi w:val="0"/>
              <w:spacing w:line="300" w:lineRule="exact"/>
              <w:jc w:val="center"/>
              <w:textAlignment w:val="auto"/>
              <w:rPr>
                <w:rFonts w:hint="default" w:hAnsi="宋体" w:eastAsia="宋体"/>
                <w:kern w:val="2"/>
                <w:sz w:val="21"/>
                <w:szCs w:val="21"/>
                <w:lang w:val="en-US" w:eastAsia="zh-CN"/>
              </w:rPr>
            </w:pPr>
            <w:r>
              <w:rPr>
                <w:rFonts w:hint="eastAsia" w:ascii="微软雅黑" w:hAnsi="微软雅黑" w:eastAsia="微软雅黑" w:cs="微软雅黑"/>
                <w:kern w:val="2"/>
                <w:sz w:val="21"/>
                <w:szCs w:val="21"/>
              </w:rPr>
              <w:t>★</w:t>
            </w:r>
            <w:r>
              <w:rPr>
                <w:rFonts w:hint="eastAsia" w:hAnsi="宋体"/>
                <w:kern w:val="2"/>
                <w:sz w:val="21"/>
                <w:szCs w:val="21"/>
                <w:lang w:val="en-US" w:eastAsia="zh-CN"/>
              </w:rPr>
              <w:t>6</w:t>
            </w:r>
          </w:p>
        </w:tc>
        <w:tc>
          <w:tcPr>
            <w:tcW w:w="1532" w:type="dxa"/>
            <w:vAlign w:val="center"/>
          </w:tcPr>
          <w:p w14:paraId="5C5E98EE">
            <w:pPr>
              <w:pStyle w:val="4"/>
              <w:keepNext w:val="0"/>
              <w:keepLines w:val="0"/>
              <w:pageBreakBefore w:val="0"/>
              <w:kinsoku/>
              <w:wordWrap/>
              <w:overflowPunct/>
              <w:topLinePunct w:val="0"/>
              <w:autoSpaceDE/>
              <w:autoSpaceDN/>
              <w:bidi w:val="0"/>
              <w:spacing w:line="300" w:lineRule="exact"/>
              <w:jc w:val="center"/>
              <w:textAlignment w:val="auto"/>
              <w:rPr>
                <w:rFonts w:hAnsi="宋体" w:cs="Times New Roman"/>
                <w:kern w:val="2"/>
                <w:sz w:val="21"/>
                <w:szCs w:val="21"/>
              </w:rPr>
            </w:pPr>
            <w:r>
              <w:rPr>
                <w:rFonts w:hint="eastAsia" w:hAnsi="宋体"/>
                <w:kern w:val="2"/>
                <w:sz w:val="21"/>
                <w:szCs w:val="21"/>
              </w:rPr>
              <w:t>水电工</w:t>
            </w:r>
          </w:p>
        </w:tc>
        <w:tc>
          <w:tcPr>
            <w:tcW w:w="820" w:type="dxa"/>
            <w:vAlign w:val="center"/>
          </w:tcPr>
          <w:p w14:paraId="54C8A63A">
            <w:pPr>
              <w:pStyle w:val="4"/>
              <w:keepNext w:val="0"/>
              <w:keepLines w:val="0"/>
              <w:pageBreakBefore w:val="0"/>
              <w:kinsoku/>
              <w:wordWrap/>
              <w:overflowPunct/>
              <w:topLinePunct w:val="0"/>
              <w:autoSpaceDE/>
              <w:autoSpaceDN/>
              <w:bidi w:val="0"/>
              <w:spacing w:line="300" w:lineRule="exact"/>
              <w:jc w:val="center"/>
              <w:textAlignment w:val="auto"/>
              <w:rPr>
                <w:rFonts w:hint="eastAsia" w:hAnsi="宋体" w:eastAsia="宋体"/>
                <w:kern w:val="2"/>
                <w:sz w:val="21"/>
                <w:szCs w:val="21"/>
                <w:lang w:eastAsia="zh-CN"/>
              </w:rPr>
            </w:pPr>
            <w:r>
              <w:rPr>
                <w:rFonts w:hint="eastAsia" w:hAnsi="宋体"/>
                <w:kern w:val="2"/>
                <w:sz w:val="21"/>
                <w:szCs w:val="21"/>
                <w:lang w:val="en-US" w:eastAsia="zh-CN"/>
              </w:rPr>
              <w:t>5</w:t>
            </w:r>
          </w:p>
        </w:tc>
        <w:tc>
          <w:tcPr>
            <w:tcW w:w="4827" w:type="dxa"/>
          </w:tcPr>
          <w:p w14:paraId="127FF89E">
            <w:pPr>
              <w:pStyle w:val="4"/>
              <w:keepNext w:val="0"/>
              <w:keepLines w:val="0"/>
              <w:pageBreakBefore w:val="0"/>
              <w:kinsoku/>
              <w:wordWrap/>
              <w:overflowPunct/>
              <w:topLinePunct w:val="0"/>
              <w:autoSpaceDE/>
              <w:autoSpaceDN/>
              <w:bidi w:val="0"/>
              <w:spacing w:line="300" w:lineRule="exact"/>
              <w:ind w:firstLine="420" w:firstLineChars="200"/>
              <w:jc w:val="left"/>
              <w:textAlignment w:val="auto"/>
              <w:rPr>
                <w:rFonts w:hint="eastAsia" w:hAnsi="宋体" w:eastAsia="宋体" w:cs="Times New Roman"/>
                <w:kern w:val="2"/>
                <w:sz w:val="21"/>
                <w:szCs w:val="21"/>
                <w:lang w:eastAsia="zh-CN"/>
              </w:rPr>
            </w:pPr>
            <w:r>
              <w:rPr>
                <w:rFonts w:hint="eastAsia" w:hAnsi="宋体"/>
                <w:kern w:val="2"/>
                <w:sz w:val="21"/>
                <w:szCs w:val="21"/>
              </w:rPr>
              <w:t>须按国家相关法律法规要求，持有相关特种作业人员证</w:t>
            </w:r>
            <w:r>
              <w:rPr>
                <w:rFonts w:hint="eastAsia" w:hAnsi="宋体"/>
                <w:color w:val="auto"/>
                <w:kern w:val="2"/>
                <w:sz w:val="21"/>
                <w:szCs w:val="21"/>
              </w:rPr>
              <w:t>（包含但不限于以下操作项目：高压电工作业、低压电工作业</w:t>
            </w:r>
            <w:r>
              <w:rPr>
                <w:rFonts w:hint="eastAsia" w:hAnsi="宋体"/>
                <w:color w:val="auto"/>
                <w:kern w:val="2"/>
                <w:sz w:val="21"/>
                <w:szCs w:val="21"/>
                <w:lang w:eastAsia="zh-CN"/>
              </w:rPr>
              <w:t>、压力容器操作证、特种设备安全管理和作业人员证（A项目）</w:t>
            </w:r>
            <w:r>
              <w:rPr>
                <w:rFonts w:hint="eastAsia" w:hAnsi="宋体"/>
                <w:color w:val="auto"/>
                <w:kern w:val="2"/>
                <w:sz w:val="21"/>
                <w:szCs w:val="21"/>
              </w:rPr>
              <w:t>）；参与</w:t>
            </w:r>
            <w:r>
              <w:rPr>
                <w:rFonts w:hAnsi="宋体"/>
                <w:color w:val="auto"/>
                <w:kern w:val="2"/>
                <w:sz w:val="21"/>
                <w:szCs w:val="21"/>
              </w:rPr>
              <w:t>24</w:t>
            </w:r>
            <w:r>
              <w:rPr>
                <w:rFonts w:hint="eastAsia" w:hAnsi="宋体"/>
                <w:color w:val="auto"/>
                <w:kern w:val="2"/>
                <w:sz w:val="21"/>
                <w:szCs w:val="21"/>
              </w:rPr>
              <w:t>小时双人双岗值班（包括节假日）；三班</w:t>
            </w:r>
            <w:r>
              <w:rPr>
                <w:rFonts w:hint="eastAsia" w:hAnsi="宋体"/>
                <w:kern w:val="2"/>
                <w:sz w:val="21"/>
                <w:szCs w:val="21"/>
              </w:rPr>
              <w:t>倒；年龄</w:t>
            </w:r>
            <w:r>
              <w:rPr>
                <w:rFonts w:hAnsi="宋体"/>
                <w:kern w:val="2"/>
                <w:sz w:val="21"/>
                <w:szCs w:val="21"/>
              </w:rPr>
              <w:t>25</w:t>
            </w:r>
            <w:r>
              <w:rPr>
                <w:rFonts w:hint="eastAsia" w:hAnsi="宋体"/>
                <w:kern w:val="2"/>
                <w:sz w:val="21"/>
                <w:szCs w:val="21"/>
              </w:rPr>
              <w:t>～</w:t>
            </w:r>
            <w:r>
              <w:rPr>
                <w:rFonts w:hAnsi="宋体"/>
                <w:kern w:val="2"/>
                <w:sz w:val="21"/>
                <w:szCs w:val="21"/>
              </w:rPr>
              <w:t>50</w:t>
            </w:r>
            <w:r>
              <w:rPr>
                <w:rFonts w:hint="eastAsia" w:hAnsi="宋体"/>
                <w:kern w:val="2"/>
                <w:sz w:val="21"/>
                <w:szCs w:val="21"/>
              </w:rPr>
              <w:t>岁（其中</w:t>
            </w:r>
            <w:r>
              <w:rPr>
                <w:rFonts w:hAnsi="宋体"/>
                <w:kern w:val="2"/>
                <w:sz w:val="21"/>
                <w:szCs w:val="21"/>
              </w:rPr>
              <w:t>45</w:t>
            </w:r>
            <w:r>
              <w:rPr>
                <w:rFonts w:hint="eastAsia" w:hAnsi="宋体"/>
                <w:kern w:val="2"/>
                <w:sz w:val="21"/>
                <w:szCs w:val="21"/>
              </w:rPr>
              <w:t>岁以上人员比例不超</w:t>
            </w:r>
            <w:r>
              <w:rPr>
                <w:rFonts w:hAnsi="宋体"/>
                <w:kern w:val="2"/>
                <w:sz w:val="21"/>
                <w:szCs w:val="21"/>
              </w:rPr>
              <w:t>1/3</w:t>
            </w:r>
            <w:r>
              <w:rPr>
                <w:rFonts w:hint="eastAsia" w:hAnsi="宋体"/>
                <w:kern w:val="2"/>
                <w:sz w:val="21"/>
                <w:szCs w:val="21"/>
              </w:rPr>
              <w:t>）</w:t>
            </w:r>
            <w:r>
              <w:rPr>
                <w:rFonts w:hint="eastAsia" w:hAnsi="宋体"/>
                <w:kern w:val="2"/>
                <w:sz w:val="21"/>
                <w:szCs w:val="21"/>
                <w:lang w:eastAsia="zh-CN"/>
              </w:rPr>
              <w:t>。</w:t>
            </w:r>
          </w:p>
        </w:tc>
        <w:tc>
          <w:tcPr>
            <w:tcW w:w="1957" w:type="dxa"/>
          </w:tcPr>
          <w:p w14:paraId="1CB90349">
            <w:pPr>
              <w:keepNext w:val="0"/>
              <w:keepLines w:val="0"/>
              <w:pageBreakBefore w:val="0"/>
              <w:kinsoku/>
              <w:wordWrap/>
              <w:overflowPunct/>
              <w:topLinePunct w:val="0"/>
              <w:autoSpaceDE/>
              <w:autoSpaceDN/>
              <w:bidi w:val="0"/>
              <w:spacing w:line="300" w:lineRule="exact"/>
              <w:jc w:val="left"/>
              <w:textAlignment w:val="auto"/>
              <w:rPr>
                <w:b/>
                <w:bCs/>
                <w:color w:val="auto"/>
              </w:rPr>
            </w:pPr>
            <w:r>
              <w:rPr>
                <w:rFonts w:hint="eastAsia" w:ascii="宋体" w:hAnsi="宋体" w:cs="宋体"/>
                <w:color w:val="auto"/>
              </w:rPr>
              <w:t>服务期</w:t>
            </w:r>
            <w:r>
              <w:rPr>
                <w:rFonts w:ascii="宋体" w:hAnsi="宋体" w:cs="宋体"/>
                <w:color w:val="auto"/>
              </w:rPr>
              <w:t>3</w:t>
            </w:r>
            <w:r>
              <w:rPr>
                <w:rFonts w:hint="eastAsia" w:ascii="宋体" w:hAnsi="宋体" w:cs="宋体"/>
                <w:color w:val="auto"/>
              </w:rPr>
              <w:t>年</w:t>
            </w:r>
          </w:p>
        </w:tc>
      </w:tr>
      <w:tr w14:paraId="6D1C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428D638">
            <w:pPr>
              <w:keepNext w:val="0"/>
              <w:keepLines w:val="0"/>
              <w:pageBreakBefore w:val="0"/>
              <w:kinsoku/>
              <w:wordWrap/>
              <w:overflowPunct/>
              <w:topLinePunct w:val="0"/>
              <w:autoSpaceDE/>
              <w:autoSpaceDN/>
              <w:bidi w:val="0"/>
              <w:spacing w:line="300" w:lineRule="exact"/>
              <w:jc w:val="center"/>
              <w:textAlignment w:val="auto"/>
              <w:rPr>
                <w:rFonts w:hint="default" w:eastAsia="宋体" w:cs="宋体"/>
                <w:b w:val="0"/>
                <w:bCs w:val="0"/>
                <w:color w:val="000000"/>
                <w:lang w:val="en-US" w:eastAsia="zh-CN"/>
              </w:rPr>
            </w:pPr>
            <w:r>
              <w:rPr>
                <w:rFonts w:hint="eastAsia" w:ascii="微软雅黑" w:hAnsi="微软雅黑" w:eastAsia="微软雅黑" w:cs="微软雅黑"/>
                <w:kern w:val="2"/>
                <w:sz w:val="21"/>
                <w:szCs w:val="21"/>
              </w:rPr>
              <w:t>★</w:t>
            </w:r>
            <w:r>
              <w:rPr>
                <w:rFonts w:hint="eastAsia" w:cs="宋体"/>
                <w:b w:val="0"/>
                <w:bCs w:val="0"/>
                <w:color w:val="000000"/>
                <w:lang w:val="en-US" w:eastAsia="zh-CN"/>
              </w:rPr>
              <w:t>7</w:t>
            </w:r>
          </w:p>
        </w:tc>
        <w:tc>
          <w:tcPr>
            <w:tcW w:w="1532" w:type="dxa"/>
            <w:vAlign w:val="center"/>
          </w:tcPr>
          <w:p w14:paraId="5E222C81">
            <w:pPr>
              <w:keepNext w:val="0"/>
              <w:keepLines w:val="0"/>
              <w:pageBreakBefore w:val="0"/>
              <w:kinsoku/>
              <w:wordWrap/>
              <w:overflowPunct/>
              <w:topLinePunct w:val="0"/>
              <w:autoSpaceDE/>
              <w:autoSpaceDN/>
              <w:bidi w:val="0"/>
              <w:spacing w:line="300" w:lineRule="exact"/>
              <w:jc w:val="center"/>
              <w:textAlignment w:val="auto"/>
              <w:rPr>
                <w:rFonts w:hint="eastAsia" w:eastAsia="宋体" w:cs="宋体"/>
                <w:b w:val="0"/>
                <w:bCs w:val="0"/>
                <w:color w:val="000000"/>
                <w:lang w:val="en-US" w:eastAsia="zh-CN"/>
              </w:rPr>
            </w:pPr>
            <w:r>
              <w:rPr>
                <w:rFonts w:hint="eastAsia" w:cs="宋体"/>
                <w:b w:val="0"/>
                <w:bCs w:val="0"/>
                <w:color w:val="000000"/>
                <w:lang w:val="en-US" w:eastAsia="zh-CN"/>
              </w:rPr>
              <w:t>司机</w:t>
            </w:r>
          </w:p>
        </w:tc>
        <w:tc>
          <w:tcPr>
            <w:tcW w:w="820" w:type="dxa"/>
            <w:vAlign w:val="center"/>
          </w:tcPr>
          <w:p w14:paraId="7F6FE245">
            <w:pPr>
              <w:keepNext w:val="0"/>
              <w:keepLines w:val="0"/>
              <w:pageBreakBefore w:val="0"/>
              <w:kinsoku/>
              <w:wordWrap/>
              <w:overflowPunct/>
              <w:topLinePunct w:val="0"/>
              <w:autoSpaceDE/>
              <w:autoSpaceDN/>
              <w:bidi w:val="0"/>
              <w:spacing w:line="300" w:lineRule="exact"/>
              <w:jc w:val="center"/>
              <w:textAlignment w:val="auto"/>
              <w:rPr>
                <w:rFonts w:hint="eastAsia" w:eastAsia="宋体"/>
                <w:b w:val="0"/>
                <w:bCs w:val="0"/>
                <w:color w:val="000000"/>
                <w:lang w:val="en-US" w:eastAsia="zh-CN"/>
              </w:rPr>
            </w:pPr>
            <w:r>
              <w:rPr>
                <w:rFonts w:hint="eastAsia"/>
                <w:b w:val="0"/>
                <w:bCs w:val="0"/>
                <w:color w:val="000000"/>
                <w:lang w:val="en-US" w:eastAsia="zh-CN"/>
              </w:rPr>
              <w:t>3</w:t>
            </w:r>
          </w:p>
        </w:tc>
        <w:tc>
          <w:tcPr>
            <w:tcW w:w="4827" w:type="dxa"/>
          </w:tcPr>
          <w:p w14:paraId="539F254C">
            <w:pPr>
              <w:keepNext w:val="0"/>
              <w:keepLines w:val="0"/>
              <w:pageBreakBefore w:val="0"/>
              <w:kinsoku/>
              <w:wordWrap/>
              <w:overflowPunct/>
              <w:topLinePunct w:val="0"/>
              <w:autoSpaceDE/>
              <w:autoSpaceDN/>
              <w:bidi w:val="0"/>
              <w:spacing w:line="300" w:lineRule="exact"/>
              <w:jc w:val="left"/>
              <w:textAlignment w:val="auto"/>
              <w:rPr>
                <w:b/>
                <w:bCs/>
                <w:color w:val="000000"/>
              </w:rPr>
            </w:pPr>
            <w:r>
              <w:rPr>
                <w:rFonts w:hint="eastAsia" w:ascii="宋体" w:hAnsi="宋体" w:eastAsia="宋体" w:cs="宋体"/>
                <w:b w:val="0"/>
                <w:bCs w:val="0"/>
                <w:color w:val="000000"/>
              </w:rPr>
              <w:t>具有中华人民共和国国籍，遵守宪法和法律，具有良好的政治思想素质；持有B1类及以上驾驶证，三年内无重大责任交通事故；年龄45岁以下，具有5年以上驾驶经验；（须提供身份证及驾驶证复印件）</w:t>
            </w:r>
            <w:r>
              <w:rPr>
                <w:rFonts w:hint="eastAsia" w:ascii="宋体" w:hAnsi="宋体" w:cs="宋体"/>
                <w:b w:val="0"/>
                <w:bCs w:val="0"/>
                <w:color w:val="000000"/>
                <w:lang w:eastAsia="zh-CN"/>
              </w:rPr>
              <w:t>；</w:t>
            </w:r>
            <w:r>
              <w:rPr>
                <w:rFonts w:hint="eastAsia" w:ascii="宋体" w:hAnsi="宋体" w:eastAsia="宋体" w:cs="宋体"/>
                <w:b w:val="0"/>
                <w:bCs w:val="0"/>
                <w:color w:val="000000"/>
              </w:rPr>
              <w:t>初中及以上学历，退伍军人或特别优秀者优先</w:t>
            </w:r>
            <w:r>
              <w:rPr>
                <w:rFonts w:hint="eastAsia" w:ascii="宋体" w:hAnsi="宋体" w:cs="宋体"/>
                <w:b w:val="0"/>
                <w:bCs w:val="0"/>
                <w:color w:val="000000"/>
                <w:lang w:val="en-US" w:eastAsia="zh-CN"/>
              </w:rPr>
              <w:t>；</w:t>
            </w:r>
            <w:r>
              <w:rPr>
                <w:rFonts w:hint="eastAsia" w:ascii="宋体" w:hAnsi="宋体" w:eastAsia="宋体" w:cs="宋体"/>
                <w:b w:val="0"/>
                <w:bCs w:val="0"/>
                <w:color w:val="000000"/>
              </w:rPr>
              <w:t>适应岗位要求的身体条件</w:t>
            </w:r>
            <w:r>
              <w:rPr>
                <w:rFonts w:hint="eastAsia" w:ascii="宋体" w:hAnsi="宋体" w:cs="宋体"/>
                <w:b w:val="0"/>
                <w:bCs w:val="0"/>
                <w:color w:val="000000"/>
                <w:lang w:val="en-US" w:eastAsia="zh-CN"/>
              </w:rPr>
              <w:t>；</w:t>
            </w:r>
            <w:r>
              <w:rPr>
                <w:rFonts w:hint="eastAsia" w:ascii="宋体" w:hAnsi="宋体" w:eastAsia="宋体" w:cs="宋体"/>
                <w:b w:val="0"/>
                <w:bCs w:val="0"/>
                <w:color w:val="000000"/>
              </w:rPr>
              <w:t>熟练操作办公软件，统计分析行车记录及加油记录。</w:t>
            </w:r>
          </w:p>
        </w:tc>
        <w:tc>
          <w:tcPr>
            <w:tcW w:w="1957" w:type="dxa"/>
          </w:tcPr>
          <w:p w14:paraId="0D657B22">
            <w:pPr>
              <w:keepNext w:val="0"/>
              <w:keepLines w:val="0"/>
              <w:pageBreakBefore w:val="0"/>
              <w:kinsoku/>
              <w:wordWrap/>
              <w:overflowPunct/>
              <w:topLinePunct w:val="0"/>
              <w:autoSpaceDE/>
              <w:autoSpaceDN/>
              <w:bidi w:val="0"/>
              <w:spacing w:line="300" w:lineRule="exact"/>
              <w:jc w:val="left"/>
              <w:textAlignment w:val="auto"/>
              <w:rPr>
                <w:b/>
                <w:bCs/>
                <w:color w:val="auto"/>
              </w:rPr>
            </w:pPr>
            <w:r>
              <w:rPr>
                <w:rFonts w:hint="eastAsia" w:ascii="宋体" w:hAnsi="宋体" w:cs="宋体"/>
                <w:color w:val="auto"/>
              </w:rPr>
              <w:t>服务期</w:t>
            </w:r>
            <w:r>
              <w:rPr>
                <w:rFonts w:ascii="宋体" w:hAnsi="宋体" w:cs="宋体"/>
                <w:color w:val="auto"/>
              </w:rPr>
              <w:t>3</w:t>
            </w:r>
            <w:r>
              <w:rPr>
                <w:rFonts w:hint="eastAsia" w:ascii="宋体" w:hAnsi="宋体" w:cs="宋体"/>
                <w:color w:val="auto"/>
              </w:rPr>
              <w:t>年</w:t>
            </w:r>
          </w:p>
        </w:tc>
      </w:tr>
      <w:tr w14:paraId="626A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gridSpan w:val="2"/>
          </w:tcPr>
          <w:p w14:paraId="44156EA5">
            <w:pPr>
              <w:keepNext w:val="0"/>
              <w:keepLines w:val="0"/>
              <w:pageBreakBefore w:val="0"/>
              <w:kinsoku/>
              <w:wordWrap/>
              <w:overflowPunct/>
              <w:topLinePunct w:val="0"/>
              <w:autoSpaceDE/>
              <w:autoSpaceDN/>
              <w:bidi w:val="0"/>
              <w:spacing w:line="300" w:lineRule="exact"/>
              <w:jc w:val="center"/>
              <w:textAlignment w:val="auto"/>
              <w:rPr>
                <w:b/>
                <w:bCs/>
                <w:color w:val="000000"/>
              </w:rPr>
            </w:pPr>
            <w:r>
              <w:rPr>
                <w:rFonts w:hint="eastAsia" w:cs="宋体"/>
                <w:b/>
                <w:bCs/>
                <w:color w:val="000000"/>
              </w:rPr>
              <w:t>合计</w:t>
            </w:r>
          </w:p>
        </w:tc>
        <w:tc>
          <w:tcPr>
            <w:tcW w:w="820" w:type="dxa"/>
          </w:tcPr>
          <w:p w14:paraId="0DA9A96E">
            <w:pPr>
              <w:keepNext w:val="0"/>
              <w:keepLines w:val="0"/>
              <w:pageBreakBefore w:val="0"/>
              <w:kinsoku/>
              <w:wordWrap/>
              <w:overflowPunct/>
              <w:topLinePunct w:val="0"/>
              <w:autoSpaceDE/>
              <w:autoSpaceDN/>
              <w:bidi w:val="0"/>
              <w:spacing w:line="300" w:lineRule="exact"/>
              <w:jc w:val="center"/>
              <w:textAlignment w:val="auto"/>
              <w:rPr>
                <w:rFonts w:hint="default" w:eastAsia="宋体"/>
                <w:b/>
                <w:bCs/>
                <w:color w:val="000000"/>
                <w:lang w:val="en-US" w:eastAsia="zh-CN"/>
              </w:rPr>
            </w:pPr>
            <w:r>
              <w:rPr>
                <w:rFonts w:hint="eastAsia"/>
                <w:b/>
                <w:bCs/>
                <w:color w:val="000000"/>
                <w:lang w:val="en-US" w:eastAsia="zh-CN"/>
              </w:rPr>
              <w:t>65</w:t>
            </w:r>
          </w:p>
        </w:tc>
        <w:tc>
          <w:tcPr>
            <w:tcW w:w="4827" w:type="dxa"/>
          </w:tcPr>
          <w:p w14:paraId="2F7AA579">
            <w:pPr>
              <w:keepNext w:val="0"/>
              <w:keepLines w:val="0"/>
              <w:pageBreakBefore w:val="0"/>
              <w:kinsoku/>
              <w:wordWrap/>
              <w:overflowPunct/>
              <w:topLinePunct w:val="0"/>
              <w:autoSpaceDE/>
              <w:autoSpaceDN/>
              <w:bidi w:val="0"/>
              <w:spacing w:line="300" w:lineRule="exact"/>
              <w:jc w:val="center"/>
              <w:textAlignment w:val="auto"/>
              <w:rPr>
                <w:b/>
                <w:bCs/>
                <w:color w:val="000000"/>
              </w:rPr>
            </w:pPr>
          </w:p>
        </w:tc>
        <w:tc>
          <w:tcPr>
            <w:tcW w:w="1957" w:type="dxa"/>
          </w:tcPr>
          <w:p w14:paraId="34159EA3">
            <w:pPr>
              <w:keepNext w:val="0"/>
              <w:keepLines w:val="0"/>
              <w:pageBreakBefore w:val="0"/>
              <w:kinsoku/>
              <w:wordWrap/>
              <w:overflowPunct/>
              <w:topLinePunct w:val="0"/>
              <w:autoSpaceDE/>
              <w:autoSpaceDN/>
              <w:bidi w:val="0"/>
              <w:spacing w:line="300" w:lineRule="exact"/>
              <w:jc w:val="left"/>
              <w:textAlignment w:val="auto"/>
              <w:rPr>
                <w:b/>
                <w:bCs/>
                <w:color w:val="000000"/>
              </w:rPr>
            </w:pPr>
          </w:p>
        </w:tc>
      </w:tr>
    </w:tbl>
    <w:p w14:paraId="64502936">
      <w:pPr>
        <w:keepNext w:val="0"/>
        <w:keepLines w:val="0"/>
        <w:pageBreakBefore w:val="0"/>
        <w:kinsoku/>
        <w:wordWrap/>
        <w:overflowPunct/>
        <w:topLinePunct w:val="0"/>
        <w:autoSpaceDE/>
        <w:autoSpaceDN/>
        <w:bidi w:val="0"/>
        <w:spacing w:line="3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46F858C1">
      <w:pPr>
        <w:keepNext w:val="0"/>
        <w:keepLines w:val="0"/>
        <w:pageBreakBefore w:val="0"/>
        <w:kinsoku/>
        <w:wordWrap/>
        <w:overflowPunct/>
        <w:topLinePunct w:val="0"/>
        <w:autoSpaceDE/>
        <w:autoSpaceDN/>
        <w:bidi w:val="0"/>
        <w:spacing w:line="300" w:lineRule="exact"/>
        <w:ind w:firstLine="422" w:firstLineChars="200"/>
        <w:jc w:val="left"/>
        <w:textAlignment w:val="auto"/>
        <w:rPr>
          <w:rFonts w:hint="eastAsia" w:hAnsi="宋体" w:eastAsia="宋体"/>
          <w:b/>
          <w:bCs/>
          <w:color w:val="auto"/>
          <w:lang w:eastAsia="zh-CN"/>
        </w:rPr>
      </w:pPr>
      <w:r>
        <w:rPr>
          <w:rFonts w:hint="eastAsia" w:ascii="宋体" w:hAnsi="宋体" w:eastAsia="宋体" w:cs="宋体"/>
          <w:b/>
          <w:bCs/>
          <w:color w:val="auto"/>
          <w:sz w:val="21"/>
          <w:szCs w:val="21"/>
          <w:lang w:val="en-US" w:eastAsia="zh-CN"/>
        </w:rPr>
        <w:t>六、</w:t>
      </w:r>
      <w:r>
        <w:rPr>
          <w:rFonts w:hint="eastAsia" w:ascii="宋体" w:hAnsi="宋体" w:cs="宋体"/>
          <w:b/>
          <w:bCs/>
        </w:rPr>
        <w:t>服务内容</w:t>
      </w:r>
      <w:r>
        <w:rPr>
          <w:rFonts w:hint="eastAsia" w:ascii="宋体" w:hAnsi="宋体" w:cs="宋体"/>
          <w:b/>
          <w:bCs/>
          <w:lang w:val="en-US" w:eastAsia="zh-CN"/>
        </w:rPr>
        <w:t>及</w:t>
      </w:r>
      <w:r>
        <w:rPr>
          <w:rFonts w:hint="eastAsia" w:ascii="宋体" w:hAnsi="宋体" w:cs="宋体"/>
          <w:b/>
          <w:bCs/>
        </w:rPr>
        <w:t>要求</w:t>
      </w:r>
      <w:r>
        <w:rPr>
          <w:rFonts w:hint="eastAsia" w:ascii="宋体" w:hAnsi="宋体" w:cs="宋体"/>
          <w:b/>
          <w:bCs/>
          <w:color w:val="auto"/>
          <w:lang w:eastAsia="zh-CN"/>
        </w:rPr>
        <w:t>（</w:t>
      </w:r>
      <w:r>
        <w:rPr>
          <w:rFonts w:hint="eastAsia" w:ascii="宋体" w:hAnsi="宋体" w:cs="宋体"/>
          <w:b/>
          <w:bCs/>
          <w:color w:val="auto"/>
          <w:lang w:val="en-US" w:eastAsia="zh-CN"/>
        </w:rPr>
        <w:t>应</w:t>
      </w:r>
      <w:r>
        <w:rPr>
          <w:rFonts w:hint="eastAsia" w:ascii="宋体" w:hAnsi="宋体" w:cs="宋体"/>
          <w:b/>
          <w:bCs/>
          <w:color w:val="auto"/>
          <w:lang w:eastAsia="zh-CN"/>
        </w:rPr>
        <w:t>符合本</w:t>
      </w:r>
      <w:r>
        <w:rPr>
          <w:rFonts w:hint="eastAsia" w:ascii="宋体" w:hAnsi="宋体" w:cs="宋体"/>
          <w:b/>
          <w:bCs/>
          <w:color w:val="auto"/>
          <w:lang w:val="en-US" w:eastAsia="zh-CN"/>
        </w:rPr>
        <w:t>条</w:t>
      </w:r>
      <w:r>
        <w:rPr>
          <w:rFonts w:hint="eastAsia" w:ascii="宋体" w:hAnsi="宋体" w:cs="宋体"/>
          <w:b/>
          <w:bCs/>
          <w:color w:val="auto"/>
          <w:lang w:eastAsia="zh-CN"/>
        </w:rPr>
        <w:t>明确描述的要求，实际工作流程以科室为准）</w:t>
      </w:r>
    </w:p>
    <w:tbl>
      <w:tblPr>
        <w:tblStyle w:val="9"/>
        <w:tblW w:w="9654" w:type="dxa"/>
        <w:tblInd w:w="2" w:type="dxa"/>
        <w:tblLayout w:type="fixed"/>
        <w:tblCellMar>
          <w:top w:w="0" w:type="dxa"/>
          <w:left w:w="0" w:type="dxa"/>
          <w:bottom w:w="0" w:type="dxa"/>
          <w:right w:w="0" w:type="dxa"/>
        </w:tblCellMar>
      </w:tblPr>
      <w:tblGrid>
        <w:gridCol w:w="582"/>
        <w:gridCol w:w="1187"/>
        <w:gridCol w:w="6036"/>
        <w:gridCol w:w="715"/>
        <w:gridCol w:w="1134"/>
      </w:tblGrid>
      <w:tr w14:paraId="1D64F25D">
        <w:tblPrEx>
          <w:tblCellMar>
            <w:top w:w="0" w:type="dxa"/>
            <w:left w:w="0" w:type="dxa"/>
            <w:bottom w:w="0" w:type="dxa"/>
            <w:right w:w="0" w:type="dxa"/>
          </w:tblCellMar>
        </w:tblPrEx>
        <w:trPr>
          <w:trHeight w:val="3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2A94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hint="eastAsia" w:ascii="宋体" w:hAnsi="宋体" w:cs="宋体"/>
                <w:color w:val="000000"/>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6AD3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hint="eastAsia" w:ascii="宋体" w:hAnsi="宋体" w:cs="宋体"/>
                <w:color w:val="000000"/>
              </w:rPr>
              <w:t>岗位</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6032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hint="eastAsia" w:ascii="宋体" w:hAnsi="宋体" w:cs="宋体"/>
                <w:color w:val="000000"/>
                <w:lang w:val="en-US" w:eastAsia="zh-CN"/>
              </w:rPr>
              <w:t>服务内容及</w:t>
            </w:r>
            <w:r>
              <w:rPr>
                <w:rFonts w:hint="eastAsia" w:ascii="宋体" w:hAnsi="宋体" w:cs="宋体"/>
                <w:color w:val="000000"/>
              </w:rPr>
              <w:t>要求</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ADDA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cs="宋体"/>
                <w:color w:val="000000"/>
              </w:rPr>
            </w:pPr>
            <w:r>
              <w:rPr>
                <w:rFonts w:hint="eastAsia" w:ascii="宋体" w:hAnsi="宋体" w:cs="宋体"/>
                <w:color w:val="000000"/>
              </w:rPr>
              <w:t>配置</w:t>
            </w:r>
          </w:p>
          <w:p w14:paraId="124CA99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eastAsia="宋体"/>
                <w:color w:val="000000"/>
                <w:lang w:val="en-US" w:eastAsia="zh-CN"/>
              </w:rPr>
            </w:pPr>
            <w:r>
              <w:rPr>
                <w:rFonts w:hint="eastAsia" w:ascii="宋体" w:hAnsi="宋体" w:cs="宋体"/>
                <w:color w:val="000000"/>
                <w:lang w:val="en-US" w:eastAsia="zh-CN"/>
              </w:rPr>
              <w:t>人数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9497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hint="eastAsia" w:ascii="宋体" w:hAnsi="宋体" w:cs="宋体"/>
                <w:color w:val="000000"/>
              </w:rPr>
              <w:t>备注</w:t>
            </w:r>
          </w:p>
        </w:tc>
      </w:tr>
      <w:tr w14:paraId="33A96FCA">
        <w:tblPrEx>
          <w:tblCellMar>
            <w:top w:w="0" w:type="dxa"/>
            <w:left w:w="0" w:type="dxa"/>
            <w:bottom w:w="0" w:type="dxa"/>
            <w:right w:w="0" w:type="dxa"/>
          </w:tblCellMar>
        </w:tblPrEx>
        <w:trPr>
          <w:trHeight w:val="230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7123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ascii="宋体" w:hAnsi="宋体" w:cs="宋体"/>
                <w:color w:val="000000"/>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8A26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eastAsia="宋体"/>
                <w:color w:val="000000"/>
                <w:lang w:eastAsia="zh-CN"/>
              </w:rPr>
            </w:pPr>
            <w:r>
              <w:rPr>
                <w:rFonts w:hint="eastAsia" w:ascii="宋体" w:hAnsi="宋体" w:cs="宋体"/>
                <w:color w:val="000000"/>
              </w:rPr>
              <w:t>项目</w:t>
            </w:r>
            <w:r>
              <w:rPr>
                <w:rFonts w:hint="eastAsia" w:ascii="宋体" w:hAnsi="宋体" w:cs="宋体"/>
                <w:color w:val="000000"/>
                <w:lang w:val="en-US" w:eastAsia="zh-CN"/>
              </w:rPr>
              <w:t>经理</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E8F2C">
            <w:pPr>
              <w:keepNext w:val="0"/>
              <w:keepLines w:val="0"/>
              <w:pageBreakBefore w:val="0"/>
              <w:kinsoku/>
              <w:wordWrap/>
              <w:overflowPunct/>
              <w:topLinePunct w:val="0"/>
              <w:autoSpaceDE/>
              <w:autoSpaceDN/>
              <w:bidi w:val="0"/>
              <w:spacing w:line="300" w:lineRule="exact"/>
              <w:ind w:firstLine="420" w:firstLineChars="200"/>
              <w:textAlignment w:val="auto"/>
              <w:rPr>
                <w:rFonts w:ascii="宋体"/>
                <w:color w:val="000000"/>
              </w:rPr>
            </w:pPr>
            <w:r>
              <w:rPr>
                <w:rFonts w:hint="eastAsia" w:ascii="宋体" w:hAnsi="宋体" w:cs="宋体"/>
                <w:color w:val="000000"/>
              </w:rPr>
              <w:t>负责所辖项目的物业管理工作，建立、健全和规范物业管理运作体系，使之合理化、效率化；负责统筹、协调和管理保洁、绿化、水电</w:t>
            </w:r>
            <w:r>
              <w:rPr>
                <w:rFonts w:hint="eastAsia" w:ascii="宋体" w:hAnsi="宋体" w:cs="宋体"/>
                <w:color w:val="000000"/>
                <w:lang w:eastAsia="zh-CN"/>
              </w:rPr>
              <w:t>、</w:t>
            </w:r>
            <w:r>
              <w:rPr>
                <w:rFonts w:hint="eastAsia" w:ascii="宋体" w:hAnsi="宋体" w:cs="宋体"/>
                <w:color w:val="000000"/>
                <w:lang w:val="en-US" w:eastAsia="zh-CN"/>
              </w:rPr>
              <w:t>司机</w:t>
            </w:r>
            <w:r>
              <w:rPr>
                <w:rFonts w:hint="eastAsia" w:ascii="宋体" w:hAnsi="宋体" w:cs="宋体"/>
                <w:color w:val="000000"/>
              </w:rPr>
              <w:t>等方面工作；负责落实采购单位各类规章制度，并监督贯彻执行，按规定</w:t>
            </w:r>
            <w:r>
              <w:rPr>
                <w:rFonts w:hint="eastAsia" w:ascii="宋体" w:hAnsi="宋体" w:cs="宋体"/>
                <w:color w:val="000000"/>
                <w:lang w:val="en-US" w:eastAsia="zh-CN"/>
              </w:rPr>
              <w:t>及时</w:t>
            </w:r>
            <w:r>
              <w:rPr>
                <w:rFonts w:hint="eastAsia" w:ascii="宋体" w:hAnsi="宋体" w:cs="宋体"/>
                <w:color w:val="000000"/>
              </w:rPr>
              <w:t>向采购单位反馈过程与结果；负责员工的培训</w:t>
            </w:r>
            <w:r>
              <w:rPr>
                <w:rFonts w:hint="eastAsia" w:ascii="宋体" w:hAnsi="宋体" w:cs="宋体"/>
                <w:color w:val="000000"/>
                <w:lang w:eastAsia="zh-CN"/>
              </w:rPr>
              <w:t>、</w:t>
            </w:r>
            <w:r>
              <w:rPr>
                <w:rFonts w:hint="eastAsia" w:ascii="宋体" w:hAnsi="宋体" w:cs="宋体"/>
                <w:color w:val="000000"/>
              </w:rPr>
              <w:t>考核工作；完成采购单位交办的其他工作；积极主动与采购单位领导进行工作沟通。</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46DD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ascii="宋体" w:hAnsi="宋体" w:cs="宋体"/>
                <w:color w:val="00000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2172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p>
        </w:tc>
      </w:tr>
      <w:tr w14:paraId="57261E8A">
        <w:tblPrEx>
          <w:tblCellMar>
            <w:top w:w="0" w:type="dxa"/>
            <w:left w:w="0" w:type="dxa"/>
            <w:bottom w:w="0" w:type="dxa"/>
            <w:right w:w="0" w:type="dxa"/>
          </w:tblCellMar>
        </w:tblPrEx>
        <w:trPr>
          <w:trHeight w:val="563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C8C6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r>
              <w:rPr>
                <w:rFonts w:ascii="宋体" w:hAnsi="宋体" w:cs="宋体"/>
                <w:color w:val="000000"/>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231E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rPr>
              <w:t>项目</w:t>
            </w:r>
            <w:r>
              <w:rPr>
                <w:rFonts w:hint="eastAsia" w:ascii="宋体" w:hAnsi="宋体" w:cs="宋体"/>
                <w:color w:val="000000"/>
                <w:lang w:val="en-US" w:eastAsia="zh-CN"/>
              </w:rPr>
              <w:t>主管</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52DC1">
            <w:pPr>
              <w:keepNext w:val="0"/>
              <w:keepLines w:val="0"/>
              <w:pageBreakBefore w:val="0"/>
              <w:kinsoku/>
              <w:wordWrap/>
              <w:overflowPunct/>
              <w:topLinePunct w:val="0"/>
              <w:autoSpaceDE/>
              <w:autoSpaceDN/>
              <w:bidi w:val="0"/>
              <w:spacing w:line="300" w:lineRule="exact"/>
              <w:ind w:firstLine="420" w:firstLineChars="20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rPr>
              <w:t>服从项目</w:t>
            </w:r>
            <w:r>
              <w:rPr>
                <w:rFonts w:hint="eastAsia" w:ascii="宋体" w:hAnsi="宋体" w:cs="宋体"/>
                <w:color w:val="000000"/>
                <w:lang w:val="en-US" w:eastAsia="zh-CN"/>
              </w:rPr>
              <w:t>经理</w:t>
            </w:r>
            <w:r>
              <w:rPr>
                <w:rFonts w:hint="eastAsia" w:ascii="宋体" w:hAnsi="宋体" w:cs="宋体"/>
                <w:color w:val="000000"/>
              </w:rPr>
              <w:t>工作安排，负责本项目的保洁、绿化、水电</w:t>
            </w:r>
            <w:r>
              <w:rPr>
                <w:rFonts w:hint="eastAsia" w:ascii="宋体" w:hAnsi="宋体" w:cs="宋体"/>
                <w:color w:val="000000"/>
                <w:lang w:eastAsia="zh-CN"/>
              </w:rPr>
              <w:t>、</w:t>
            </w:r>
            <w:r>
              <w:rPr>
                <w:rFonts w:hint="eastAsia" w:ascii="宋体" w:hAnsi="宋体" w:cs="宋体"/>
                <w:color w:val="000000"/>
                <w:lang w:val="en-US" w:eastAsia="zh-CN"/>
              </w:rPr>
              <w:t>司机</w:t>
            </w:r>
            <w:r>
              <w:rPr>
                <w:rFonts w:hint="eastAsia" w:ascii="宋体" w:hAnsi="宋体" w:cs="宋体"/>
                <w:color w:val="000000"/>
              </w:rPr>
              <w:t>等日常管理工作；负责本项目保洁、绿化、水电</w:t>
            </w:r>
            <w:r>
              <w:rPr>
                <w:rFonts w:hint="eastAsia" w:ascii="宋体" w:hAnsi="宋体" w:cs="宋体"/>
                <w:color w:val="000000"/>
                <w:lang w:eastAsia="zh-CN"/>
              </w:rPr>
              <w:t>、</w:t>
            </w:r>
            <w:r>
              <w:rPr>
                <w:rFonts w:hint="eastAsia" w:ascii="宋体" w:hAnsi="宋体" w:cs="宋体"/>
                <w:color w:val="000000"/>
                <w:lang w:val="en-US" w:eastAsia="zh-CN"/>
              </w:rPr>
              <w:t>司机</w:t>
            </w:r>
            <w:r>
              <w:rPr>
                <w:rFonts w:hint="eastAsia" w:ascii="宋体" w:hAnsi="宋体" w:cs="宋体"/>
                <w:color w:val="000000"/>
              </w:rPr>
              <w:t>的排班、轮休、顶岗</w:t>
            </w:r>
            <w:r>
              <w:rPr>
                <w:rFonts w:hint="eastAsia" w:ascii="宋体" w:hAnsi="宋体" w:cs="宋体"/>
                <w:color w:val="000000"/>
                <w:lang w:eastAsia="zh-CN"/>
              </w:rPr>
              <w:t>（</w:t>
            </w:r>
            <w:r>
              <w:rPr>
                <w:rFonts w:hint="eastAsia" w:ascii="宋体" w:hAnsi="宋体" w:cs="宋体"/>
                <w:color w:val="000000"/>
                <w:lang w:val="en-US" w:eastAsia="zh-CN"/>
              </w:rPr>
              <w:t>含采购单位人员休假时的轮休、顶岗）</w:t>
            </w:r>
            <w:r>
              <w:rPr>
                <w:rFonts w:hint="eastAsia" w:ascii="宋体" w:hAnsi="宋体" w:cs="宋体"/>
                <w:color w:val="000000"/>
              </w:rPr>
              <w:t>等具体安排，并将相关计划表上交项目</w:t>
            </w:r>
            <w:r>
              <w:rPr>
                <w:rFonts w:hint="eastAsia" w:ascii="宋体" w:hAnsi="宋体" w:cs="宋体"/>
                <w:color w:val="000000"/>
                <w:lang w:val="en-US" w:eastAsia="zh-CN"/>
              </w:rPr>
              <w:t>经理</w:t>
            </w:r>
            <w:r>
              <w:rPr>
                <w:rFonts w:hint="eastAsia" w:ascii="宋体" w:hAnsi="宋体" w:cs="宋体"/>
                <w:color w:val="000000"/>
              </w:rPr>
              <w:t>审批；服务人员因病、事假或因公抽调等特殊情况不能正常到岗时，负责调动人员，并</w:t>
            </w:r>
            <w:r>
              <w:rPr>
                <w:rFonts w:hint="eastAsia" w:ascii="宋体" w:hAnsi="宋体" w:cs="宋体"/>
                <w:color w:val="000000"/>
                <w:lang w:val="en-US" w:eastAsia="zh-CN"/>
              </w:rPr>
              <w:t>及时</w:t>
            </w:r>
            <w:r>
              <w:rPr>
                <w:rFonts w:hint="eastAsia" w:ascii="宋体" w:hAnsi="宋体" w:cs="宋体"/>
                <w:color w:val="000000"/>
              </w:rPr>
              <w:t>上报</w:t>
            </w:r>
            <w:r>
              <w:rPr>
                <w:rFonts w:hint="eastAsia" w:ascii="宋体" w:hAnsi="宋体" w:cs="宋体"/>
                <w:color w:val="000000"/>
                <w:lang w:val="en-US" w:eastAsia="zh-CN"/>
              </w:rPr>
              <w:t>项目经理及采购单位相关管理人员</w:t>
            </w:r>
            <w:r>
              <w:rPr>
                <w:rFonts w:hint="eastAsia" w:ascii="宋体" w:hAnsi="宋体" w:cs="宋体"/>
                <w:color w:val="000000"/>
              </w:rPr>
              <w:t>，确保岗位正常运作；按采购单位要求完成好相关工作计划和工作总结；配合项目</w:t>
            </w:r>
            <w:r>
              <w:rPr>
                <w:rFonts w:hint="eastAsia" w:ascii="宋体" w:hAnsi="宋体" w:cs="宋体"/>
                <w:color w:val="000000"/>
                <w:lang w:val="en-US" w:eastAsia="zh-CN"/>
              </w:rPr>
              <w:t>经理</w:t>
            </w:r>
            <w:r>
              <w:rPr>
                <w:rFonts w:hint="eastAsia" w:ascii="宋体" w:hAnsi="宋体" w:cs="宋体"/>
                <w:color w:val="000000"/>
              </w:rPr>
              <w:t>做好本项目的管理队伍建设工作，认真向各岗位贯施＂四勤”（即勤走、勤看、勤记、勤问）及相关工作规程，督促各岗规范操作；抓好各岗位工作纪律和工作质量，认真检查、了解各岗工作表现和具体执行情况，掌握各岗工作偏差，妥善做好工作调整；根据使用科室的具体要求，对各项服务受理，督办落实、督导、反馈；全员培训结束后，及时组织各组人员现场操作讲解以提高培训效果</w:t>
            </w:r>
            <w:r>
              <w:rPr>
                <w:rFonts w:hint="eastAsia" w:ascii="宋体" w:hAnsi="宋体" w:cs="宋体"/>
                <w:color w:val="000000"/>
                <w:lang w:eastAsia="zh-CN"/>
              </w:rPr>
              <w:t>，</w:t>
            </w:r>
            <w:r>
              <w:rPr>
                <w:rFonts w:hint="eastAsia" w:ascii="宋体" w:hAnsi="宋体" w:cs="宋体"/>
                <w:color w:val="000000"/>
                <w:lang w:val="en-US" w:eastAsia="zh-CN"/>
              </w:rPr>
              <w:t>并考核，考核结果必须人人合格</w:t>
            </w:r>
            <w:r>
              <w:rPr>
                <w:rFonts w:hint="eastAsia" w:ascii="宋体" w:hAnsi="宋体" w:cs="宋体"/>
                <w:color w:val="000000"/>
              </w:rPr>
              <w:t>；定期向项目</w:t>
            </w:r>
            <w:r>
              <w:rPr>
                <w:rFonts w:hint="eastAsia" w:ascii="宋体" w:hAnsi="宋体" w:cs="宋体"/>
                <w:color w:val="000000"/>
                <w:lang w:val="en-US" w:eastAsia="zh-CN"/>
              </w:rPr>
              <w:t>经理</w:t>
            </w:r>
            <w:r>
              <w:rPr>
                <w:rFonts w:hint="eastAsia" w:ascii="宋体" w:hAnsi="宋体" w:cs="宋体"/>
                <w:color w:val="000000"/>
              </w:rPr>
              <w:t>汇报工作，</w:t>
            </w:r>
            <w:r>
              <w:rPr>
                <w:rFonts w:hint="eastAsia" w:ascii="宋体" w:hAnsi="宋体" w:cs="宋体"/>
                <w:color w:val="000000"/>
                <w:lang w:val="en-US" w:eastAsia="zh-CN"/>
              </w:rPr>
              <w:t>项目经理</w:t>
            </w:r>
            <w:r>
              <w:rPr>
                <w:rFonts w:hint="eastAsia" w:ascii="宋体" w:hAnsi="宋体" w:cs="宋体"/>
                <w:color w:val="000000"/>
              </w:rPr>
              <w:t>外出或事假时，由</w:t>
            </w:r>
            <w:r>
              <w:rPr>
                <w:rFonts w:hint="eastAsia" w:ascii="宋体" w:hAnsi="宋体" w:cs="宋体"/>
                <w:color w:val="000000"/>
                <w:lang w:val="en-US" w:eastAsia="zh-CN"/>
              </w:rPr>
              <w:t>主管</w:t>
            </w:r>
            <w:r>
              <w:rPr>
                <w:rFonts w:hint="eastAsia" w:ascii="宋体" w:hAnsi="宋体" w:cs="宋体"/>
                <w:color w:val="000000"/>
              </w:rPr>
              <w:t>主持例会，协调处理各岗位的各项日常工作；履行好</w:t>
            </w:r>
            <w:r>
              <w:rPr>
                <w:rFonts w:hint="eastAsia" w:ascii="宋体" w:hAnsi="宋体" w:cs="宋体"/>
                <w:color w:val="000000"/>
                <w:lang w:val="en-US" w:eastAsia="zh-CN"/>
              </w:rPr>
              <w:t>主管</w:t>
            </w:r>
            <w:r>
              <w:rPr>
                <w:rFonts w:hint="eastAsia" w:ascii="宋体" w:hAnsi="宋体" w:cs="宋体"/>
                <w:color w:val="000000"/>
              </w:rPr>
              <w:t>工作职责，完成项目</w:t>
            </w:r>
            <w:r>
              <w:rPr>
                <w:rFonts w:hint="eastAsia" w:ascii="宋体" w:hAnsi="宋体" w:cs="宋体"/>
                <w:color w:val="000000"/>
                <w:lang w:val="en-US" w:eastAsia="zh-CN"/>
              </w:rPr>
              <w:t>经理</w:t>
            </w:r>
            <w:r>
              <w:rPr>
                <w:rFonts w:hint="eastAsia" w:ascii="宋体" w:hAnsi="宋体" w:cs="宋体"/>
                <w:color w:val="000000"/>
              </w:rPr>
              <w:t>下达的工作指标。</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D3A4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F0A1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65E7BF44">
        <w:tblPrEx>
          <w:tblCellMar>
            <w:top w:w="0" w:type="dxa"/>
            <w:left w:w="0" w:type="dxa"/>
            <w:bottom w:w="0" w:type="dxa"/>
            <w:right w:w="0" w:type="dxa"/>
          </w:tblCellMar>
        </w:tblPrEx>
        <w:trPr>
          <w:trHeight w:val="9316"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FBC8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lang w:val="en-US" w:eastAsia="zh-CN"/>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43BD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lang w:val="en-US" w:eastAsia="zh-CN"/>
              </w:rPr>
              <w:t>保洁员</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5A0AD">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保洁员工作内容</w:t>
            </w:r>
            <w:r>
              <w:rPr>
                <w:rFonts w:hint="eastAsia" w:ascii="宋体" w:hAnsi="宋体" w:eastAsia="宋体" w:cs="宋体"/>
                <w:color w:val="000000"/>
                <w:sz w:val="21"/>
                <w:szCs w:val="21"/>
                <w:lang w:val="en-US" w:eastAsia="zh-CN"/>
              </w:rPr>
              <w:t>包含但不限于：</w:t>
            </w:r>
          </w:p>
          <w:p w14:paraId="1908851C">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b/>
                <w:bCs/>
                <w:color w:val="000000"/>
                <w:sz w:val="21"/>
                <w:szCs w:val="21"/>
                <w:lang w:val="en-US" w:eastAsia="zh-CN"/>
              </w:rPr>
              <w:t>实验室区域</w:t>
            </w:r>
            <w:r>
              <w:rPr>
                <w:rFonts w:hint="eastAsia" w:ascii="宋体" w:hAnsi="宋体" w:eastAsia="宋体" w:cs="宋体"/>
                <w:color w:val="000000"/>
                <w:sz w:val="21"/>
                <w:szCs w:val="21"/>
                <w:lang w:val="en-US" w:eastAsia="zh-CN"/>
              </w:rPr>
              <w:t>保洁：负责实验室、办公区等日常清洁与消毒，处理特殊物品如浸泡消佳净、硫酸、纯净水等；包括生活垃圾桶及医疗垃圾桶的整理工作，完成医疗废弃标本的处理及登记工作；使用75%酒精擦拭紫外线灯及垃圾桶等，定期测试紫外线灯。</w:t>
            </w:r>
          </w:p>
          <w:p w14:paraId="1D18C34A">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000000"/>
              </w:rPr>
            </w:pPr>
            <w:r>
              <w:rPr>
                <w:rFonts w:hint="eastAsia" w:ascii="宋体" w:hAnsi="宋体" w:eastAsia="宋体" w:cs="宋体"/>
                <w:color w:val="000000"/>
                <w:sz w:val="21"/>
                <w:szCs w:val="21"/>
                <w:lang w:val="en-US" w:eastAsia="zh-CN"/>
              </w:rPr>
              <w:t>2.</w:t>
            </w:r>
            <w:r>
              <w:rPr>
                <w:rFonts w:hint="eastAsia" w:ascii="宋体" w:hAnsi="宋体" w:cs="宋体"/>
                <w:b/>
                <w:bCs/>
                <w:color w:val="000000"/>
                <w:sz w:val="21"/>
                <w:szCs w:val="21"/>
                <w:lang w:val="en-US" w:eastAsia="zh-CN"/>
              </w:rPr>
              <w:t>药学部</w:t>
            </w:r>
            <w:r>
              <w:rPr>
                <w:rFonts w:hint="eastAsia" w:ascii="宋体" w:hAnsi="宋体" w:cs="宋体"/>
                <w:color w:val="000000"/>
                <w:sz w:val="21"/>
                <w:szCs w:val="21"/>
                <w:lang w:val="en-US" w:eastAsia="zh-CN"/>
              </w:rPr>
              <w:t>：负责药房、药库的日常生活保洁及发药台面消毒；租用给患者使用的冰包清洗；</w:t>
            </w:r>
            <w:r>
              <w:rPr>
                <w:rFonts w:hint="eastAsia" w:ascii="宋体" w:hAnsi="宋体" w:cs="宋体"/>
                <w:color w:val="000000"/>
              </w:rPr>
              <w:t>协助药师从药库领药并及时补充货架上的药品；药库大批量药品来货时帮忙整理药品；中药打粉；过期药品、空安培、处方的销毁报废等工作；住院病区及手术室输液、普通药品的配送；协助药品追溯码扫码等工作。</w:t>
            </w:r>
          </w:p>
          <w:p w14:paraId="2CEFF045">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b/>
                <w:bCs/>
                <w:color w:val="000000"/>
                <w:sz w:val="21"/>
                <w:szCs w:val="21"/>
                <w:lang w:val="en-US" w:eastAsia="zh-CN"/>
              </w:rPr>
              <w:t>诊疗区域</w:t>
            </w:r>
            <w:r>
              <w:rPr>
                <w:rFonts w:hint="eastAsia" w:ascii="宋体" w:hAnsi="宋体" w:eastAsia="宋体" w:cs="宋体"/>
                <w:color w:val="000000"/>
                <w:sz w:val="21"/>
                <w:szCs w:val="21"/>
                <w:lang w:val="en-US" w:eastAsia="zh-CN"/>
              </w:rPr>
              <w:t>保洁：</w:t>
            </w:r>
          </w:p>
          <w:p w14:paraId="3C85168C">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（1）负责上下班开关诊室门，打扫步梯、电梯等候区、候诊厅卫生，拖拭地面，擦拭诊室、抢救室</w:t>
            </w:r>
            <w:r>
              <w:rPr>
                <w:rFonts w:hint="eastAsia" w:ascii="宋体" w:hAnsi="宋体" w:cs="宋体"/>
                <w:color w:val="000000"/>
                <w:sz w:val="21"/>
                <w:szCs w:val="21"/>
                <w:lang w:val="en-US" w:eastAsia="zh-CN"/>
              </w:rPr>
              <w:t>办公桌面</w:t>
            </w:r>
            <w:r>
              <w:rPr>
                <w:rFonts w:hint="eastAsia" w:ascii="宋体" w:hAnsi="宋体" w:eastAsia="宋体" w:cs="宋体"/>
                <w:color w:val="000000"/>
                <w:sz w:val="21"/>
                <w:szCs w:val="21"/>
                <w:lang w:val="en-US" w:eastAsia="zh-CN"/>
              </w:rPr>
              <w:t>、护士站台面、窗台、治疗车、洗手池、污物间、茶水间、客服中心台面、收费处、大厅的书柜、展示架等物表保洁工作以及整理书本并摆放整齐；并在使用后的抢救室进行即时终末清洁消毒；擦拭桌椅并摆放整齐；擦干天花板上的空调滴水；清理公共区域垃圾；打扫洗手间卫生，随时巡视，随脏随扫；保持环境整洁卫生，加强巡视频次，发现桌面有纸杯、纸巾、水迹的及时清理，注意查看各个诊室及公共区域的医疗垃圾桶及生活垃圾桶，垃圾量达到3/4时及时清理。</w:t>
            </w:r>
          </w:p>
          <w:p w14:paraId="50F27945">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（2）负责将医护人员工作服送到洗衣房并做好登记。</w:t>
            </w:r>
          </w:p>
          <w:p w14:paraId="7BED903E">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（3）诊疗期间检查茶水间纸杯、各诊室和更衣室的洗手液、擦手纸及洗手间的卷纸使用情况，做到心中有数，及时添加补充，保证不缺断。供应各办公室饮用水。</w:t>
            </w:r>
          </w:p>
          <w:p w14:paraId="04957E13">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（4）定期擦拭空气消毒机及换洗诊室检查床床单。定期拆洗诊室窗帘。冰箱干净整洁并及时处理积霜。</w:t>
            </w:r>
          </w:p>
          <w:p w14:paraId="23A10400">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（5）特殊下雨天气时拿毛毯铺大厅门口并准备雨伞袋机。</w:t>
            </w:r>
          </w:p>
          <w:p w14:paraId="7B48A3EE">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（6）定期测试紫外线灯；空调和壁扇以及玻璃门和自助机保洁等；电脑等办公电子设备、盆底相关仪器、中医艾灸盒设备保洁工作。</w:t>
            </w:r>
          </w:p>
          <w:p w14:paraId="30C5B205">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b/>
                <w:bCs/>
                <w:color w:val="auto"/>
                <w:sz w:val="21"/>
                <w:szCs w:val="21"/>
                <w:lang w:val="en-US" w:eastAsia="zh-CN"/>
              </w:rPr>
              <w:t>病房区域保洁</w:t>
            </w:r>
            <w:r>
              <w:rPr>
                <w:rFonts w:hint="eastAsia" w:ascii="宋体" w:hAnsi="宋体" w:eastAsia="宋体" w:cs="宋体"/>
                <w:color w:val="000000"/>
                <w:sz w:val="21"/>
                <w:szCs w:val="21"/>
                <w:lang w:val="en-US" w:eastAsia="zh-CN"/>
              </w:rPr>
              <w:t>：负责病房内的地面、卫生间、门把手、水龙头、便池、床头柜、设备带、各室、污物间、茶水间、护士站、病区走廊、公共区域、各电器设备、门窗、墙裙、标牌、画框、栏杆、病房洗手池、窗台、电视、电话、开关、床架、步梯地面及扶手、候梯厅、办公桌面、窗台等物表消毒保洁工作；患者出院后的床单元消毒工作（包括拆除床上用品、清洁地面和设备带、使用紫外线灯进行空气消毒，并处理特殊物品）；此外，还需要对医疗垃圾桶及生活垃圾桶进行及时的清理和分类，处理特殊物品如浸泡消佳净等，并使用75%酒精擦拭紫外线灯及垃圾桶等；定期测试紫外线灯。负责医护人员工作服送洗、清点及归整工作。</w:t>
            </w:r>
          </w:p>
          <w:p w14:paraId="16E08451">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5.</w:t>
            </w:r>
            <w:r>
              <w:rPr>
                <w:rFonts w:hint="eastAsia" w:ascii="宋体" w:hAnsi="宋体" w:cs="宋体"/>
                <w:b/>
                <w:bCs/>
                <w:color w:val="000000"/>
                <w:sz w:val="21"/>
                <w:szCs w:val="21"/>
                <w:lang w:val="en-US" w:eastAsia="zh-CN"/>
              </w:rPr>
              <w:t>手术室保洁</w:t>
            </w:r>
            <w:r>
              <w:rPr>
                <w:rFonts w:hint="eastAsia" w:ascii="宋体" w:hAnsi="宋体" w:cs="宋体"/>
                <w:color w:val="000000"/>
                <w:sz w:val="21"/>
                <w:szCs w:val="21"/>
                <w:lang w:val="en-US" w:eastAsia="zh-CN"/>
              </w:rPr>
              <w:t>：确保每台手术后对手术间进行彻底的清洁和消毒，包括地面、墙面、工作台面、吊塔、设备仪器等，保持无水渍、无血迹，并针对感染性手术进行特别的终末消毒处理；负责清理和分类医疗废物，包括手术过程中产生的废物和复苏室的医疗垃圾，保证及时安全地处置，并对污染的床单被套进行更换和消毒；定期对手术室内所有可重复使用的设备、器械和用品进行清洗和消毒，保证其符合卫生标准并准备就绪以供下一次使用；对无菌存储间、药品间、耗材间等区域进行定期清洁，保持货架和存储物品的整洁无尘，及时补充必需物资；根据医院规定周期更换医生、护士的工作服，并确保干净的工作服按时可用；管理手术室人员的洗手衣裤的送洗和分发工作；常规清洁手术室生活区、等候区、电梯厅等公共区域，以及定期对不常用的手术间进行深度清洁；做好医疗垃圾交接记录登记，监督科室内一次性物品的回收和分类放置，确保环保和院感防控要求得到遵守；对于特殊污染情况或突发状况迅速响应，立即执行清洁和消毒措施，确保手术室环境的快速恢复。</w:t>
            </w:r>
          </w:p>
          <w:p w14:paraId="2883F12E">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r>
              <w:rPr>
                <w:rFonts w:hint="eastAsia" w:ascii="宋体" w:hAnsi="宋体" w:eastAsia="宋体" w:cs="宋体"/>
                <w:b/>
                <w:bCs/>
                <w:color w:val="000000"/>
                <w:sz w:val="21"/>
                <w:szCs w:val="21"/>
                <w:lang w:val="en-US" w:eastAsia="zh-CN"/>
              </w:rPr>
              <w:t>办公区域保洁</w:t>
            </w:r>
            <w:r>
              <w:rPr>
                <w:rFonts w:hint="eastAsia" w:ascii="宋体" w:hAnsi="宋体" w:eastAsia="宋体" w:cs="宋体"/>
                <w:color w:val="000000"/>
                <w:sz w:val="21"/>
                <w:szCs w:val="21"/>
                <w:lang w:val="en-US" w:eastAsia="zh-CN"/>
              </w:rPr>
              <w:t>：</w:t>
            </w:r>
          </w:p>
          <w:p w14:paraId="23F94DE4">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（1）物表保洁与垃圾清运：负责打扫步梯、电梯等候区、办公室、茶水间、卫生间、标识等物表保洁及清运垃圾；拖拭地面，擦拭办公桌桌面；擦干天花板上空调滴水。</w:t>
            </w:r>
          </w:p>
          <w:p w14:paraId="3CED667A">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（2）训练区保洁：包括健身房、舞蹈房、乒乓球室、普拉提室等地面打扫、器材擦拭、镜面清理等工作。</w:t>
            </w:r>
          </w:p>
          <w:p w14:paraId="292D5D43">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（3）功能区保洁：包括男女淋浴间、男女卫生间等地面打扫、淋浴用品（拖鞋规整及消毒柜、沐浴用品检查）、卫生间清洁用品检查、镜面清理等工作。</w:t>
            </w:r>
          </w:p>
          <w:p w14:paraId="12A5021D">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（4）会议室保洁：会议室、资料室、库房、心理咨询室等地面打扫（垃圾清洁）、办公用品（办公桌、椅、水杯及其他用品规整）擦拭清理等工作。</w:t>
            </w:r>
          </w:p>
          <w:p w14:paraId="691FAE3F">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其他区域及租赁房屋内务保洁：前台区地面打扫（垃圾清洁）、办公用品（办公桌、椅、水杯及其他用品规整）擦拭清理、饮水机缺水更替等工作。对走廊、地面、踢脚线、门窗、行政办公室、排气扇、会议室座椅、卫生间、洗澡房、办公桌椅、空调、垃圾桶、健身房等清洁消毒打扫。负责生活垃圾收集、卫生间洗手液、擦手纸的添加。协助工作人员领取生活用品、办公用品等工作。</w:t>
            </w:r>
          </w:p>
          <w:p w14:paraId="6C1DB0C9">
            <w:pPr>
              <w:pStyle w:val="5"/>
              <w:rPr>
                <w:rFonts w:hint="eastAsia"/>
                <w:color w:val="auto"/>
                <w:lang w:val="en-US" w:eastAsia="zh-CN"/>
              </w:rPr>
            </w:pPr>
            <w:r>
              <w:rPr>
                <w:rFonts w:hint="eastAsia" w:ascii="宋体" w:hAnsi="宋体" w:cs="宋体"/>
                <w:color w:val="auto"/>
                <w:sz w:val="21"/>
                <w:szCs w:val="21"/>
                <w:lang w:val="en-US" w:eastAsia="zh-CN"/>
              </w:rPr>
              <w:t>（6）负责医用耗材仓库与办公物资仓库的日常清洁、货物管理与摆放、收货核对、物品配送、出库确认、库存检查、过期物品处理以及安全巡查等工作。</w:t>
            </w:r>
          </w:p>
          <w:p w14:paraId="6FB49CC8">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外围</w:t>
            </w:r>
            <w:r>
              <w:rPr>
                <w:rFonts w:hint="eastAsia" w:ascii="宋体" w:hAnsi="宋体" w:cs="宋体"/>
                <w:b/>
                <w:bCs/>
                <w:color w:val="auto"/>
                <w:sz w:val="21"/>
                <w:szCs w:val="21"/>
                <w:lang w:val="en-US" w:eastAsia="zh-CN"/>
              </w:rPr>
              <w:t>环境</w:t>
            </w:r>
            <w:r>
              <w:rPr>
                <w:rFonts w:hint="eastAsia" w:ascii="宋体" w:hAnsi="宋体" w:eastAsia="宋体" w:cs="宋体"/>
                <w:b/>
                <w:bCs/>
                <w:color w:val="auto"/>
                <w:sz w:val="21"/>
                <w:szCs w:val="21"/>
                <w:lang w:val="en-US" w:eastAsia="zh-CN"/>
              </w:rPr>
              <w:t>保洁</w:t>
            </w:r>
            <w:r>
              <w:rPr>
                <w:rFonts w:hint="eastAsia" w:ascii="宋体" w:hAnsi="宋体" w:eastAsia="宋体" w:cs="宋体"/>
                <w:color w:val="auto"/>
                <w:sz w:val="21"/>
                <w:szCs w:val="21"/>
                <w:lang w:val="en-US" w:eastAsia="zh-CN"/>
              </w:rPr>
              <w:t>：包括外</w:t>
            </w:r>
            <w:r>
              <w:rPr>
                <w:rFonts w:hint="eastAsia" w:ascii="宋体" w:hAnsi="宋体" w:eastAsia="宋体" w:cs="宋体"/>
                <w:color w:val="000000"/>
                <w:sz w:val="21"/>
                <w:szCs w:val="21"/>
                <w:lang w:val="en-US" w:eastAsia="zh-CN"/>
              </w:rPr>
              <w:t>围（含喷泉）、地库及顶楼的物表及地面卫生；垃圾桶、设施设备、摆件、雕塑、标识、宣传栏等物表清洁工作；</w:t>
            </w:r>
            <w:r>
              <w:rPr>
                <w:rFonts w:hint="eastAsia" w:ascii="宋体" w:hAnsi="宋体" w:cs="宋体"/>
                <w:color w:val="000000"/>
                <w:szCs w:val="21"/>
              </w:rPr>
              <w:t>排水沟</w:t>
            </w:r>
            <w:r>
              <w:rPr>
                <w:rFonts w:hint="eastAsia" w:ascii="宋体" w:hAnsi="宋体" w:cs="宋体"/>
                <w:color w:val="000000"/>
                <w:szCs w:val="21"/>
                <w:lang w:val="en-US" w:eastAsia="zh-CN"/>
              </w:rPr>
              <w:t>通畅、无杂物；</w:t>
            </w:r>
            <w:r>
              <w:rPr>
                <w:rFonts w:hint="eastAsia" w:ascii="宋体" w:hAnsi="宋体" w:eastAsia="宋体" w:cs="宋体"/>
                <w:color w:val="000000"/>
                <w:sz w:val="21"/>
                <w:szCs w:val="21"/>
                <w:lang w:val="en-US" w:eastAsia="zh-CN"/>
              </w:rPr>
              <w:t>收集外围垃圾工作。</w:t>
            </w:r>
          </w:p>
          <w:p w14:paraId="2DD8E6EF">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sz w:val="21"/>
                <w:szCs w:val="21"/>
                <w:lang w:val="en-US" w:eastAsia="zh-CN"/>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en-US" w:eastAsia="zh-CN"/>
              </w:rPr>
              <w:t>.</w:t>
            </w:r>
            <w:r>
              <w:rPr>
                <w:rFonts w:hint="eastAsia" w:ascii="宋体" w:hAnsi="宋体" w:eastAsia="宋体" w:cs="宋体"/>
                <w:b/>
                <w:bCs/>
                <w:color w:val="000000"/>
                <w:sz w:val="21"/>
                <w:szCs w:val="21"/>
                <w:lang w:val="en-US" w:eastAsia="zh-CN"/>
              </w:rPr>
              <w:t>医疗废物</w:t>
            </w:r>
            <w:r>
              <w:rPr>
                <w:rFonts w:hint="eastAsia" w:ascii="宋体" w:hAnsi="宋体" w:eastAsia="宋体" w:cs="宋体"/>
                <w:color w:val="000000"/>
                <w:sz w:val="21"/>
                <w:szCs w:val="21"/>
                <w:lang w:val="en-US" w:eastAsia="zh-CN"/>
              </w:rPr>
              <w:t>收集、转运、移交：负责全院医疗废物的收集、转运工作；医疗垃圾暂存点物表消毒保洁工作；一次性可回收塑料瓶（袋）移交及暂存间消毒保洁工作。</w:t>
            </w:r>
          </w:p>
          <w:p w14:paraId="749235D6">
            <w:pPr>
              <w:pStyle w:val="3"/>
              <w:keepNext w:val="0"/>
              <w:keepLines w:val="0"/>
              <w:pageBreakBefore w:val="0"/>
              <w:kinsoku/>
              <w:wordWrap/>
              <w:overflowPunct/>
              <w:topLinePunct w:val="0"/>
              <w:autoSpaceDE/>
              <w:autoSpaceDN/>
              <w:bidi w:val="0"/>
              <w:spacing w:line="300" w:lineRule="exac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r>
              <w:rPr>
                <w:rFonts w:hint="eastAsia" w:ascii="宋体" w:hAnsi="宋体" w:eastAsia="宋体" w:cs="宋体"/>
                <w:color w:val="000000"/>
                <w:sz w:val="21"/>
                <w:szCs w:val="21"/>
                <w:lang w:val="en-US" w:eastAsia="zh-CN"/>
              </w:rPr>
              <w:t>.</w:t>
            </w:r>
            <w:r>
              <w:rPr>
                <w:rFonts w:hint="eastAsia" w:ascii="宋体" w:hAnsi="宋体" w:cs="宋体"/>
                <w:b/>
                <w:bCs/>
                <w:color w:val="000000"/>
                <w:sz w:val="21"/>
                <w:szCs w:val="21"/>
                <w:lang w:val="en-US" w:eastAsia="zh-CN"/>
              </w:rPr>
              <w:t>生活垃圾</w:t>
            </w:r>
            <w:r>
              <w:rPr>
                <w:rFonts w:hint="eastAsia" w:ascii="宋体" w:hAnsi="宋体" w:eastAsia="宋体" w:cs="宋体"/>
                <w:color w:val="000000"/>
                <w:sz w:val="21"/>
                <w:szCs w:val="21"/>
                <w:lang w:val="en-US" w:eastAsia="zh-CN"/>
              </w:rPr>
              <w:t>收集、转运</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暂存点及垃圾桶消毒保洁工作</w:t>
            </w:r>
            <w:r>
              <w:rPr>
                <w:rFonts w:hint="eastAsia" w:ascii="宋体" w:hAnsi="宋体" w:cs="宋体"/>
                <w:color w:val="000000"/>
                <w:sz w:val="21"/>
                <w:szCs w:val="21"/>
                <w:lang w:val="en-US" w:eastAsia="zh-CN"/>
              </w:rPr>
              <w:t>。</w:t>
            </w:r>
          </w:p>
          <w:p w14:paraId="66119438">
            <w:pPr>
              <w:pStyle w:val="3"/>
              <w:keepNext w:val="0"/>
              <w:keepLines w:val="0"/>
              <w:pageBreakBefore w:val="0"/>
              <w:kinsoku/>
              <w:wordWrap/>
              <w:overflowPunct/>
              <w:topLinePunct w:val="0"/>
              <w:autoSpaceDE/>
              <w:autoSpaceDN/>
              <w:bidi w:val="0"/>
              <w:spacing w:line="300" w:lineRule="exact"/>
              <w:textAlignment w:val="auto"/>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w:t>
            </w:r>
            <w:r>
              <w:rPr>
                <w:rFonts w:hint="eastAsia" w:ascii="宋体" w:hAnsi="宋体" w:cs="宋体"/>
                <w:b/>
                <w:bCs/>
                <w:color w:val="000000"/>
                <w:kern w:val="2"/>
                <w:sz w:val="21"/>
                <w:szCs w:val="21"/>
                <w:lang w:val="en-US" w:eastAsia="zh-CN" w:bidi="ar-SA"/>
              </w:rPr>
              <w:t>绿化养护</w:t>
            </w:r>
            <w:r>
              <w:rPr>
                <w:rFonts w:hint="eastAsia" w:ascii="宋体" w:hAnsi="宋体" w:cs="宋体"/>
                <w:color w:val="000000"/>
                <w:kern w:val="2"/>
                <w:sz w:val="21"/>
                <w:szCs w:val="21"/>
                <w:lang w:val="en-US" w:eastAsia="zh-CN" w:bidi="ar-SA"/>
              </w:rPr>
              <w:t>包括定期检查土壤、合理施肥与浇水、松土透气、防虫害及修剪整形，</w:t>
            </w:r>
            <w:r>
              <w:rPr>
                <w:rFonts w:hint="eastAsia" w:ascii="宋体" w:hAnsi="宋体" w:cs="宋体"/>
                <w:color w:val="000000"/>
                <w:sz w:val="21"/>
                <w:szCs w:val="21"/>
              </w:rPr>
              <w:t>处理干枯、死亡的树木</w:t>
            </w:r>
            <w:r>
              <w:rPr>
                <w:rFonts w:hint="eastAsia" w:ascii="宋体" w:hAnsi="宋体" w:cs="宋体"/>
                <w:color w:val="000000"/>
                <w:kern w:val="2"/>
                <w:sz w:val="21"/>
                <w:szCs w:val="21"/>
                <w:lang w:val="en-US" w:eastAsia="zh-CN" w:bidi="ar-SA"/>
              </w:rPr>
              <w:t>。需根据植物需求和季节变化，选择合适花卉种植，保持四季有花。</w:t>
            </w:r>
            <w:r>
              <w:rPr>
                <w:rFonts w:hint="eastAsia" w:ascii="宋体" w:hAnsi="宋体" w:cs="宋体"/>
                <w:color w:val="000000"/>
                <w:sz w:val="21"/>
                <w:szCs w:val="21"/>
              </w:rPr>
              <w:t>节假日、大型活动布置环境工作</w:t>
            </w:r>
            <w:r>
              <w:rPr>
                <w:rFonts w:hint="eastAsia" w:ascii="宋体" w:hAnsi="宋体" w:cs="宋体"/>
                <w:color w:val="000000"/>
                <w:sz w:val="21"/>
                <w:szCs w:val="21"/>
                <w:lang w:eastAsia="zh-CN"/>
              </w:rPr>
              <w:t>。</w:t>
            </w:r>
            <w:r>
              <w:rPr>
                <w:rFonts w:hint="eastAsia" w:ascii="宋体" w:hAnsi="宋体" w:cs="宋体"/>
                <w:color w:val="000000"/>
                <w:kern w:val="2"/>
                <w:sz w:val="21"/>
                <w:szCs w:val="21"/>
                <w:lang w:val="en-US" w:eastAsia="zh-CN" w:bidi="ar-SA"/>
              </w:rPr>
              <w:t>中标单位在实施喷洒农药前1周需提交申请书，并悬挂温馨提示牌，确保安全。</w:t>
            </w:r>
          </w:p>
          <w:p w14:paraId="452E19B1">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11.</w:t>
            </w:r>
            <w:r>
              <w:rPr>
                <w:rFonts w:hint="eastAsia" w:ascii="宋体" w:hAnsi="宋体" w:eastAsia="宋体" w:cs="宋体"/>
                <w:color w:val="000000"/>
                <w:kern w:val="2"/>
                <w:sz w:val="21"/>
                <w:szCs w:val="21"/>
                <w:lang w:val="en-US" w:eastAsia="zh-CN" w:bidi="ar-SA"/>
              </w:rPr>
              <w:t>负责所有工作区域的保洁整理工作，按区域不同进行卫生清扫，各个区域的保洁工具不得混用；负责每周末大扫除</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清洗、消毒工作区域专用鞋及专用设备保洁工作；妥善保管及正确掌握各种医用清洗剂、消毒剂的用量及配制。卫生洁具或排水管道堵塞时的疏通工作；打包一次性可回收塑料瓶（袋）并集中放至院内暂存点。发现区域内各种设备损坏应及时报告护士联系维修；节约用电、用水等易耗品；定期拆洗窗帘。确保区域内无鼠类、蟑螂、苍蝇、蚊子等害虫活动。</w:t>
            </w:r>
          </w:p>
          <w:p w14:paraId="14A242DE">
            <w:pPr>
              <w:pStyle w:val="3"/>
              <w:keepNext w:val="0"/>
              <w:keepLines w:val="0"/>
              <w:pageBreakBefore w:val="0"/>
              <w:kinsoku/>
              <w:wordWrap/>
              <w:overflowPunct/>
              <w:topLinePunct w:val="0"/>
              <w:autoSpaceDE/>
              <w:autoSpaceDN/>
              <w:bidi w:val="0"/>
              <w:spacing w:line="300" w:lineRule="exact"/>
              <w:textAlignment w:val="auto"/>
              <w:rPr>
                <w:rFonts w:hint="default" w:ascii="宋体" w:hAnsi="宋体" w:eastAsia="宋体" w:cs="宋体"/>
                <w:color w:val="000000"/>
                <w:kern w:val="2"/>
                <w:sz w:val="21"/>
                <w:szCs w:val="21"/>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701A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9278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71C01EFE">
        <w:tblPrEx>
          <w:tblCellMar>
            <w:top w:w="0" w:type="dxa"/>
            <w:left w:w="0" w:type="dxa"/>
            <w:bottom w:w="0" w:type="dxa"/>
            <w:right w:w="0" w:type="dxa"/>
          </w:tblCellMar>
        </w:tblPrEx>
        <w:trPr>
          <w:trHeight w:val="111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97A8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A2F2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lang w:val="en-US" w:eastAsia="zh-CN"/>
              </w:rPr>
              <w:t>护理员</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29026">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护理员工作内容</w:t>
            </w:r>
            <w:r>
              <w:rPr>
                <w:rFonts w:hint="eastAsia" w:ascii="宋体" w:hAnsi="宋体" w:eastAsia="宋体" w:cs="宋体"/>
                <w:color w:val="000000"/>
                <w:sz w:val="21"/>
                <w:szCs w:val="21"/>
                <w:lang w:val="en-US" w:eastAsia="zh-CN"/>
              </w:rPr>
              <w:t>包含但不限于：</w:t>
            </w:r>
          </w:p>
          <w:p w14:paraId="72E5313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w:t>
            </w:r>
            <w:r>
              <w:rPr>
                <w:rFonts w:hint="eastAsia" w:ascii="宋体" w:hAnsi="宋体" w:eastAsia="宋体" w:cs="宋体"/>
                <w:b w:val="0"/>
                <w:bCs w:val="0"/>
                <w:sz w:val="21"/>
                <w:szCs w:val="21"/>
                <w:lang w:val="en-US" w:eastAsia="zh-CN"/>
              </w:rPr>
              <w:t>协助护士进行晨、晚间护理，每天为住院病人整理床铺、扫床。</w:t>
            </w:r>
          </w:p>
          <w:p w14:paraId="0A5B18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bCs/>
                <w:color w:val="000000"/>
                <w:highlight w:val="yellow"/>
              </w:rPr>
            </w:pPr>
            <w:r>
              <w:rPr>
                <w:rFonts w:hint="eastAsia" w:ascii="宋体" w:hAnsi="宋体" w:cs="宋体"/>
                <w:b w:val="0"/>
                <w:bCs w:val="0"/>
                <w:color w:val="000000"/>
                <w:highlight w:val="none"/>
                <w:lang w:val="en-US" w:eastAsia="zh-CN"/>
              </w:rPr>
              <w:t>2.</w:t>
            </w:r>
            <w:r>
              <w:rPr>
                <w:rFonts w:hint="eastAsia" w:ascii="宋体" w:hAnsi="宋体" w:cs="宋体"/>
                <w:b w:val="0"/>
                <w:bCs w:val="0"/>
                <w:color w:val="000000"/>
                <w:highlight w:val="none"/>
              </w:rPr>
              <w:t>掌握本科室轮椅、车床等</w:t>
            </w:r>
            <w:r>
              <w:rPr>
                <w:rFonts w:hint="eastAsia" w:ascii="宋体" w:hAnsi="宋体" w:cs="宋体"/>
                <w:b w:val="0"/>
                <w:bCs w:val="0"/>
                <w:color w:val="000000"/>
                <w:highlight w:val="none"/>
                <w:lang w:val="en-US" w:eastAsia="zh-CN"/>
              </w:rPr>
              <w:t>医疗</w:t>
            </w:r>
            <w:r>
              <w:rPr>
                <w:rFonts w:hint="eastAsia" w:ascii="宋体" w:hAnsi="宋体" w:cs="宋体"/>
                <w:b w:val="0"/>
                <w:bCs w:val="0"/>
                <w:color w:val="000000"/>
                <w:highlight w:val="none"/>
              </w:rPr>
              <w:t>设备的使用。</w:t>
            </w:r>
          </w:p>
          <w:p w14:paraId="0CFED5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3.熟悉物流轨道车的使用、送标本、送报告。</w:t>
            </w:r>
          </w:p>
          <w:p w14:paraId="0466BB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协助护士引导患者到观察室更换衣物、戴帽，并帮助办理入院、出院、转科、转院手续。对于不能行走的病人，负责送出院病人至医院门口等车。为病人整理床铺、扫床，保持床单位整洁和室内清洁；及时为病人更换污单及衣裤；协助病人打饭、热饭或拿取外卖；协助病人剪指甲；协助病人饮水、上卫生间、更衣等；在护士指导下，协助待产孕妇下床活动，为分娩后产妇进行生活护理，如擦身、进食、更衣等；在产妇及家属需要时，为新生儿更换尿片；做好陪人、陪护床管理；保持病房整洁、安静、安全，定期开窗通风，消毒病房及患者用品，预防交叉感染。</w:t>
            </w:r>
          </w:p>
          <w:p w14:paraId="48CC0135">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auto"/>
                <w:kern w:val="2"/>
                <w:sz w:val="21"/>
                <w:szCs w:val="21"/>
                <w:lang w:val="en-US" w:eastAsia="zh-CN" w:bidi="ar-SA"/>
              </w:rPr>
            </w:pPr>
            <w:r>
              <w:rPr>
                <w:rFonts w:hint="eastAsia" w:ascii="宋体" w:hAnsi="宋体" w:cs="宋体"/>
                <w:color w:val="000000"/>
                <w:kern w:val="2"/>
                <w:sz w:val="21"/>
                <w:szCs w:val="21"/>
                <w:lang w:val="en-US" w:eastAsia="zh-CN" w:bidi="ar-SA"/>
              </w:rPr>
              <w:t>5.</w:t>
            </w:r>
            <w:r>
              <w:rPr>
                <w:rFonts w:hint="eastAsia" w:ascii="宋体" w:hAnsi="宋体" w:cs="宋体"/>
                <w:color w:val="auto"/>
                <w:kern w:val="2"/>
                <w:sz w:val="21"/>
                <w:szCs w:val="21"/>
                <w:lang w:val="en-US" w:eastAsia="zh-CN" w:bidi="ar-SA"/>
              </w:rPr>
              <w:t>负责回收污手术包、污手术器械，进行预处理，与供应室交接；遇到术后病人呕吐，及时清洁处理；手术结束后清洁手术室，擦桌子、湿式拖地；处理传递窗垃圾；完成病人床单、被套的更换，准备次日收术病人衣物，摆放温馨提示卡；接收清点供应室送回的被服、洗手衣、工作服，按要求分类放置；完成各间手术室的卫生清洁工作，清洗器械，处理医疗垃圾；洗拖鞋、清洁水浴箱；按计划有序洗培养箱，按计划有序清洗手术室回风口滤网。</w:t>
            </w:r>
          </w:p>
          <w:p w14:paraId="2E55F411">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进手术室准备手术需用的物品，如垃圾桶、手术推车等；协助冲洗班护士补充手术室用物；负责医护人员工作服送洗、清点及归整工作；协助护士请领各种表格、办公用品、一次性医用耗材等；清点常用物品，如输液，写物品请领本，并告知护士申领；更换检查床床套、脚套，有污染时立即更换。</w:t>
            </w:r>
          </w:p>
          <w:p w14:paraId="12841B7D">
            <w:pPr>
              <w:keepNext w:val="0"/>
              <w:keepLines w:val="0"/>
              <w:pageBreakBefore w:val="0"/>
              <w:kinsoku/>
              <w:wordWrap/>
              <w:overflowPunct/>
              <w:topLinePunct w:val="0"/>
              <w:autoSpaceDE/>
              <w:autoSpaceDN/>
              <w:bidi w:val="0"/>
              <w:spacing w:line="300" w:lineRule="exact"/>
              <w:textAlignment w:val="auto"/>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手术室护理员贴好病检瓶标签，检查洁净区外走廊标本柜内的病检瓶并补充，检查补充药品间和耗材间货架上的液体和物品。协助护士与麻醉医生将结束手术的病人转运至复苏间观察，并将门诊与日间手术清醒病人送回病房。每周更换床区及复苏间的转运推车床单被套，确保其清洁、干燥，遇污染立即更换消毒。负责在规定时间内送病理标本至检验科，并与护士及检验科人员核对无误后签字确认，对特殊病检情况及时响应。协同护士领取并摆放办公用品及耗材，以及定期更换医生和护士的工作服。</w:t>
            </w:r>
          </w:p>
          <w:p w14:paraId="6CB6F005">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8.如遇紧急情况，需立即报告护士长并与主管部门取得联系，确保后续工作在领导指导下进行。</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4EF1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7289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7AF64FE2">
        <w:tblPrEx>
          <w:tblCellMar>
            <w:top w:w="0" w:type="dxa"/>
            <w:left w:w="0" w:type="dxa"/>
            <w:bottom w:w="0" w:type="dxa"/>
            <w:right w:w="0" w:type="dxa"/>
          </w:tblCellMar>
        </w:tblPrEx>
        <w:trPr>
          <w:trHeight w:val="4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F6C4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0D1B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lang w:val="en-US" w:eastAsia="zh-CN"/>
              </w:rPr>
            </w:pPr>
            <w:r>
              <w:rPr>
                <w:rFonts w:hint="eastAsia" w:ascii="宋体" w:hAnsi="宋体" w:cs="宋体"/>
                <w:color w:val="000000"/>
                <w:lang w:val="en-US" w:eastAsia="zh-CN"/>
              </w:rPr>
              <w:t>工人</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BBA0F">
            <w:pPr>
              <w:pStyle w:val="3"/>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回收、分类和记录污染器械、布草和敷料，并与第三方消毒中心或洗涤公司进行交接。此外，负责无菌物品的接收、存储、装车和配送，以及准备外送的敷料包。每日工作结束后，对车辆和工具进行清洗、消毒和干燥处理。还负责定期为软水机添加制水剂和排放空压机中的水分，以及送洗供应室的污洗手衣和工作服。所有工作区域的清洁整理，确保按区域划分进行卫生清扫，并且不同区域的清洁工具不能混用。每周末，进行大扫除，清洗和消毒工作区域专用鞋和设备。必须正确掌握各种医用清洗剂和消毒剂的用量及配制方法。</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F1DF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cs="宋体"/>
                <w:color w:val="000000"/>
                <w:lang w:val="en-US" w:eastAsia="zh-CN"/>
              </w:rPr>
            </w:pPr>
            <w:r>
              <w:rPr>
                <w:rFonts w:hint="eastAsia" w:ascii="宋体" w:hAnsi="宋体" w:cs="宋体"/>
                <w:color w:val="000000"/>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268E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54C57F1C">
        <w:tblPrEx>
          <w:tblCellMar>
            <w:top w:w="0" w:type="dxa"/>
            <w:left w:w="0" w:type="dxa"/>
            <w:bottom w:w="0" w:type="dxa"/>
            <w:right w:w="0" w:type="dxa"/>
          </w:tblCellMar>
        </w:tblPrEx>
        <w:trPr>
          <w:trHeight w:val="4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BC95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5A1B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rPr>
              <w:t>水电工</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59983">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宋体"/>
                <w:color w:val="000000"/>
                <w:lang w:val="en-US" w:eastAsia="zh-CN"/>
              </w:rPr>
            </w:pPr>
            <w:r>
              <w:rPr>
                <w:rFonts w:hint="eastAsia" w:ascii="宋体" w:hAnsi="宋体" w:cs="宋体"/>
                <w:color w:val="000000"/>
              </w:rPr>
              <w:t>按国家相关法律法规要求</w:t>
            </w:r>
            <w:r>
              <w:rPr>
                <w:rFonts w:hint="eastAsia" w:ascii="宋体" w:hAnsi="宋体" w:cs="宋体"/>
                <w:color w:val="000000"/>
                <w:lang w:val="en-US" w:eastAsia="zh-CN"/>
              </w:rPr>
              <w:t>执行。</w:t>
            </w:r>
            <w:r>
              <w:rPr>
                <w:rFonts w:hint="eastAsia" w:ascii="宋体" w:hAnsi="宋体" w:eastAsia="宋体" w:cs="宋体"/>
                <w:color w:val="000000"/>
                <w:sz w:val="21"/>
                <w:szCs w:val="21"/>
                <w:lang w:val="en-US" w:eastAsia="zh-CN"/>
              </w:rPr>
              <w:t>包含但不限于：</w:t>
            </w:r>
          </w:p>
          <w:p w14:paraId="527E7213">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负责</w:t>
            </w:r>
            <w:r>
              <w:rPr>
                <w:rFonts w:hint="eastAsia" w:ascii="宋体" w:hAnsi="宋体" w:cs="宋体"/>
                <w:color w:val="000000"/>
                <w:lang w:eastAsia="zh-CN"/>
              </w:rPr>
              <w:t>采购单位</w:t>
            </w:r>
            <w:r>
              <w:rPr>
                <w:rFonts w:hint="eastAsia" w:ascii="宋体" w:hAnsi="宋体" w:cs="宋体"/>
                <w:color w:val="000000"/>
              </w:rPr>
              <w:t>的水、电维修等综合后勤业务</w:t>
            </w:r>
          </w:p>
          <w:p w14:paraId="1A26D1F7">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电工服务：</w:t>
            </w:r>
            <w:r>
              <w:rPr>
                <w:rFonts w:hint="eastAsia" w:ascii="宋体" w:hAnsi="宋体" w:cs="宋体"/>
                <w:color w:val="000000"/>
                <w:lang w:eastAsia="zh-CN"/>
              </w:rPr>
              <w:t>采购单位</w:t>
            </w:r>
            <w:r>
              <w:rPr>
                <w:rFonts w:hint="eastAsia" w:ascii="宋体" w:hAnsi="宋体" w:cs="宋体"/>
                <w:color w:val="000000"/>
              </w:rPr>
              <w:t>公有建筑、房屋内供电线路的管理、维护、维修、改造安装；周边附属公共区域用电设施的管理、维护、维修及改造安装；所有区域的电热器、电扇、电热开水器等的管理、检查、维护、维修和安装；所有区域的室外电力线路的管理、维护、维修及改造安装；对空调室外机进行清洗（高空作业除外）；对空调室内机过滤网进行清洁；对医院备用发电机定期检查。</w:t>
            </w:r>
          </w:p>
          <w:p w14:paraId="0D211E2B">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保持配电室内外的整洁、清洁卫生、通风干燥、门窗关好、并做好防鼠、防潮、以免影响正常供电。</w:t>
            </w:r>
          </w:p>
          <w:p w14:paraId="23937841">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做好</w:t>
            </w:r>
            <w:r>
              <w:rPr>
                <w:rFonts w:hint="eastAsia" w:ascii="宋体" w:hAnsi="宋体" w:cs="宋体"/>
                <w:color w:val="000000"/>
                <w:lang w:eastAsia="zh-CN"/>
              </w:rPr>
              <w:t>采购单位</w:t>
            </w:r>
            <w:r>
              <w:rPr>
                <w:rFonts w:hint="eastAsia" w:ascii="宋体" w:hAnsi="宋体" w:cs="宋体"/>
                <w:color w:val="000000"/>
              </w:rPr>
              <w:t>配电房、水泵加压房和各类水池的日常管理和维护工作，经常观察配电柜的运行情况。</w:t>
            </w:r>
          </w:p>
          <w:p w14:paraId="039909EB">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做好季节前应做的空气调节器的检修和保养。</w:t>
            </w:r>
          </w:p>
          <w:p w14:paraId="0EFA7B2C">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lang w:eastAsia="zh-CN"/>
              </w:rPr>
            </w:pPr>
            <w:r>
              <w:rPr>
                <w:rFonts w:hint="eastAsia" w:ascii="宋体" w:hAnsi="宋体" w:cs="宋体"/>
                <w:color w:val="000000"/>
                <w:lang w:val="en-US" w:eastAsia="zh-CN"/>
              </w:rPr>
              <w:t>6.</w:t>
            </w:r>
            <w:r>
              <w:rPr>
                <w:rFonts w:hint="eastAsia" w:ascii="宋体" w:hAnsi="宋体" w:cs="宋体"/>
                <w:color w:val="000000"/>
              </w:rPr>
              <w:t>做好</w:t>
            </w:r>
            <w:r>
              <w:rPr>
                <w:rFonts w:hint="eastAsia" w:ascii="宋体" w:hAnsi="宋体" w:cs="宋体"/>
                <w:color w:val="000000"/>
                <w:lang w:eastAsia="zh-CN"/>
              </w:rPr>
              <w:t>采购单位</w:t>
            </w:r>
            <w:r>
              <w:rPr>
                <w:rFonts w:hint="eastAsia" w:ascii="宋体" w:hAnsi="宋体" w:cs="宋体"/>
                <w:color w:val="000000"/>
              </w:rPr>
              <w:t>的水设施、环境设施、机械设备的维修保障工作</w:t>
            </w:r>
            <w:r>
              <w:rPr>
                <w:rFonts w:hint="eastAsia" w:ascii="宋体" w:hAnsi="宋体" w:cs="宋体"/>
                <w:color w:val="000000"/>
                <w:lang w:eastAsia="zh-CN"/>
              </w:rPr>
              <w:t>。</w:t>
            </w:r>
          </w:p>
          <w:p w14:paraId="56DE9E84">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7.</w:t>
            </w:r>
            <w:r>
              <w:rPr>
                <w:rFonts w:hint="eastAsia" w:ascii="宋体" w:hAnsi="宋体" w:cs="宋体"/>
                <w:color w:val="000000"/>
              </w:rPr>
              <w:t>检查</w:t>
            </w:r>
            <w:r>
              <w:rPr>
                <w:rFonts w:hint="eastAsia" w:ascii="宋体" w:hAnsi="宋体" w:cs="宋体"/>
                <w:color w:val="000000"/>
                <w:lang w:eastAsia="zh-CN"/>
              </w:rPr>
              <w:t>采购单位</w:t>
            </w:r>
            <w:r>
              <w:rPr>
                <w:rFonts w:hint="eastAsia" w:ascii="宋体" w:hAnsi="宋体" w:cs="宋体"/>
                <w:color w:val="000000"/>
              </w:rPr>
              <w:t>供水供电及其它设施设备的性能状况，发现问题及时排除，确保医院工作正常运作。</w:t>
            </w:r>
          </w:p>
          <w:p w14:paraId="006D1B8E">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对</w:t>
            </w:r>
            <w:r>
              <w:rPr>
                <w:rFonts w:hint="eastAsia" w:ascii="宋体" w:hAnsi="宋体" w:cs="宋体"/>
                <w:color w:val="000000"/>
                <w:lang w:eastAsia="zh-CN"/>
              </w:rPr>
              <w:t>采购单位</w:t>
            </w:r>
            <w:r>
              <w:rPr>
                <w:rFonts w:hint="eastAsia" w:ascii="宋体" w:hAnsi="宋体" w:cs="宋体"/>
                <w:color w:val="000000"/>
              </w:rPr>
              <w:t>的用水用电检查、并抄表，定期把数据送</w:t>
            </w:r>
            <w:r>
              <w:rPr>
                <w:rFonts w:hint="eastAsia" w:ascii="宋体" w:hAnsi="宋体" w:cs="宋体"/>
                <w:color w:val="000000"/>
                <w:lang w:eastAsia="zh-CN"/>
              </w:rPr>
              <w:t>总务科</w:t>
            </w:r>
            <w:r>
              <w:rPr>
                <w:rFonts w:hint="eastAsia" w:ascii="宋体" w:hAnsi="宋体" w:cs="宋体"/>
                <w:color w:val="000000"/>
              </w:rPr>
              <w:t>。</w:t>
            </w:r>
          </w:p>
          <w:p w14:paraId="2DB23FA0">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9.</w:t>
            </w:r>
            <w:r>
              <w:rPr>
                <w:rFonts w:hint="eastAsia" w:ascii="宋体" w:hAnsi="宋体" w:cs="宋体"/>
                <w:color w:val="000000"/>
              </w:rPr>
              <w:t>水路维修服务：所有区域供水管道（含热水管道）、闸阀、水龙头等的管理、维护、维修、一般安装；排水管道堵塞时的疏通工作；对</w:t>
            </w:r>
            <w:r>
              <w:rPr>
                <w:rFonts w:hint="eastAsia" w:ascii="宋体" w:hAnsi="宋体" w:cs="宋体"/>
                <w:color w:val="000000"/>
                <w:lang w:eastAsia="zh-CN"/>
              </w:rPr>
              <w:t>采购单位</w:t>
            </w:r>
            <w:r>
              <w:rPr>
                <w:rFonts w:hint="eastAsia" w:ascii="宋体" w:hAnsi="宋体" w:cs="宋体"/>
                <w:color w:val="000000"/>
              </w:rPr>
              <w:t>备用蓄水设施检查、保养；全部科室各个病房的水电维修；零星维修服务。</w:t>
            </w:r>
          </w:p>
          <w:p w14:paraId="157DF7FE">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公共区域零星维修服务。</w:t>
            </w:r>
          </w:p>
          <w:p w14:paraId="38D82F96">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11.</w:t>
            </w:r>
            <w:r>
              <w:rPr>
                <w:rFonts w:hint="eastAsia" w:ascii="宋体" w:hAnsi="宋体" w:cs="宋体"/>
                <w:color w:val="000000"/>
              </w:rPr>
              <w:t>配合</w:t>
            </w:r>
            <w:r>
              <w:rPr>
                <w:rFonts w:hint="eastAsia" w:ascii="宋体" w:hAnsi="宋体" w:cs="宋体"/>
                <w:color w:val="000000"/>
                <w:lang w:eastAsia="zh-CN"/>
              </w:rPr>
              <w:t>采购单位</w:t>
            </w:r>
            <w:r>
              <w:rPr>
                <w:rFonts w:hint="eastAsia" w:ascii="宋体" w:hAnsi="宋体" w:cs="宋体"/>
                <w:color w:val="000000"/>
              </w:rPr>
              <w:t>检查，达到医院质量标准。</w:t>
            </w:r>
          </w:p>
          <w:p w14:paraId="1A0C96DC">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color w:val="000000"/>
              </w:rPr>
            </w:pPr>
            <w:r>
              <w:rPr>
                <w:rFonts w:hint="eastAsia" w:ascii="宋体" w:hAnsi="宋体" w:cs="宋体"/>
                <w:color w:val="000000"/>
                <w:lang w:val="en-US" w:eastAsia="zh-CN"/>
              </w:rPr>
              <w:t>12.</w:t>
            </w:r>
            <w:r>
              <w:rPr>
                <w:rFonts w:hint="eastAsia" w:ascii="宋体" w:hAnsi="宋体" w:cs="宋体"/>
                <w:color w:val="000000"/>
              </w:rPr>
              <w:t>帮助</w:t>
            </w:r>
            <w:r>
              <w:rPr>
                <w:rFonts w:hint="eastAsia" w:ascii="宋体" w:hAnsi="宋体" w:cs="宋体"/>
                <w:color w:val="000000"/>
                <w:lang w:eastAsia="zh-CN"/>
              </w:rPr>
              <w:t>采购单位</w:t>
            </w:r>
            <w:r>
              <w:rPr>
                <w:rFonts w:hint="eastAsia" w:ascii="宋体" w:hAnsi="宋体" w:cs="宋体"/>
                <w:color w:val="000000"/>
              </w:rPr>
              <w:t>处理紧急及委派的应急事务。</w:t>
            </w:r>
          </w:p>
          <w:p w14:paraId="3219BD27">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rPr>
            </w:pPr>
            <w:r>
              <w:rPr>
                <w:rFonts w:hint="eastAsia" w:ascii="宋体" w:hAnsi="宋体" w:cs="宋体"/>
                <w:lang w:val="en-US" w:eastAsia="zh-CN"/>
              </w:rPr>
              <w:t>13.</w:t>
            </w:r>
            <w:r>
              <w:rPr>
                <w:rFonts w:hint="eastAsia" w:ascii="宋体" w:hAnsi="宋体" w:cs="宋体"/>
              </w:rPr>
              <w:t>协助所有电梯的运行、操作及电梯的日常维护、及时发现和报修故障。</w:t>
            </w:r>
          </w:p>
          <w:p w14:paraId="5CFD22A2">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cs="宋体"/>
              </w:rPr>
            </w:pPr>
            <w:r>
              <w:rPr>
                <w:rFonts w:hint="eastAsia" w:ascii="宋体" w:hAnsi="宋体" w:cs="宋体"/>
                <w:color w:val="000000"/>
                <w:lang w:val="en-US" w:eastAsia="zh-CN"/>
              </w:rPr>
              <w:t>14.</w:t>
            </w:r>
            <w:r>
              <w:rPr>
                <w:rFonts w:hint="eastAsia" w:ascii="宋体" w:hAnsi="宋体" w:cs="宋体"/>
              </w:rPr>
              <w:t>熟练操作设备，对堵塞管路进行疏通。</w:t>
            </w:r>
          </w:p>
          <w:p w14:paraId="2E8496E4">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lang w:val="en-US" w:eastAsia="zh-CN"/>
              </w:rPr>
              <w:t>15.</w:t>
            </w:r>
            <w:r>
              <w:rPr>
                <w:rFonts w:hint="eastAsia" w:ascii="宋体" w:hAnsi="宋体" w:eastAsia="宋体" w:cs="宋体"/>
                <w:color w:val="000000" w:themeColor="text1"/>
                <w:sz w:val="21"/>
                <w:szCs w:val="21"/>
                <w:lang w:eastAsia="zh-CN"/>
                <w14:textFill>
                  <w14:solidFill>
                    <w14:schemeClr w14:val="tx1"/>
                  </w14:solidFill>
                </w14:textFill>
              </w:rPr>
              <w:t>熟练操作办公软件，</w:t>
            </w:r>
            <w:r>
              <w:rPr>
                <w:rFonts w:hint="eastAsia" w:ascii="宋体" w:hAnsi="宋体" w:cs="宋体"/>
                <w:color w:val="000000" w:themeColor="text1"/>
                <w:sz w:val="21"/>
                <w:szCs w:val="21"/>
                <w:lang w:val="en-US" w:eastAsia="zh-CN"/>
                <w14:textFill>
                  <w14:solidFill>
                    <w14:schemeClr w14:val="tx1"/>
                  </w14:solidFill>
                </w14:textFill>
              </w:rPr>
              <w:t>做好相关工作登记记录及整理台账等事宜。</w:t>
            </w:r>
          </w:p>
          <w:p w14:paraId="7E297E5B">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16.每季度至少提供一次相关业务知识及安全学习、应急处理措施的培训（包含签到表、培训记录、图片）。</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4B14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cs="宋体"/>
                <w:color w:val="000000"/>
                <w:lang w:val="en-US"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1B51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4A16FAA4">
        <w:tblPrEx>
          <w:tblCellMar>
            <w:top w:w="0" w:type="dxa"/>
            <w:left w:w="0" w:type="dxa"/>
            <w:bottom w:w="0" w:type="dxa"/>
            <w:right w:w="0" w:type="dxa"/>
          </w:tblCellMar>
        </w:tblPrEx>
        <w:trPr>
          <w:trHeight w:val="4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0EA4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5DC5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lang w:val="en-US" w:eastAsia="zh-CN"/>
              </w:rPr>
              <w:t>司机</w:t>
            </w:r>
          </w:p>
        </w:tc>
        <w:tc>
          <w:tcPr>
            <w:tcW w:w="6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03BF2">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1.具备良好驾驶技能和丰富经验；遵守交通法规，确保行车安全。</w:t>
            </w:r>
          </w:p>
          <w:p w14:paraId="541A1864">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2.提供安全、准时的驾驶服务，确保医护人员和病人的出行需求得到满足。</w:t>
            </w:r>
          </w:p>
          <w:p w14:paraId="251B075D">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3.执行日常车辆维护和保养工作，保障车辆的良好运行状态。</w:t>
            </w:r>
          </w:p>
          <w:p w14:paraId="0AC9B135">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4.持有有效驾驶证件，无重大交通违章记录。</w:t>
            </w:r>
          </w:p>
          <w:p w14:paraId="557F640F">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5.熟悉当地道路情况，具备良好的驾驶技能。</w:t>
            </w:r>
          </w:p>
          <w:p w14:paraId="0ECF2BC7">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6.具备良好的沟通和服务意识，能够处理突发状况。</w:t>
            </w:r>
          </w:p>
          <w:p w14:paraId="471507BE">
            <w:pPr>
              <w:pStyle w:val="3"/>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熟练操作办公软件，统计分析行车记录及加油记录等相关工作。</w:t>
            </w:r>
          </w:p>
          <w:p w14:paraId="0CD185F6">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8.做好车辆使用的相关登记记录等事宜。</w:t>
            </w:r>
          </w:p>
          <w:p w14:paraId="7916068F">
            <w:pPr>
              <w:rPr>
                <w:rFonts w:hint="default"/>
                <w:lang w:val="en-US" w:eastAsia="zh-CN"/>
              </w:rPr>
            </w:pPr>
            <w:r>
              <w:rPr>
                <w:rFonts w:hint="eastAsia" w:ascii="宋体" w:hAnsi="宋体" w:cs="宋体"/>
                <w:color w:val="000000" w:themeColor="text1"/>
                <w:sz w:val="21"/>
                <w:szCs w:val="21"/>
                <w:lang w:val="en-US" w:eastAsia="zh-CN"/>
                <w14:textFill>
                  <w14:solidFill>
                    <w14:schemeClr w14:val="tx1"/>
                  </w14:solidFill>
                </w14:textFill>
              </w:rPr>
              <w:t>9.每年至少提供一次交通安全学习、应急处理措施的培训（包含签到表、培训记录、图片）。</w:t>
            </w:r>
          </w:p>
          <w:p w14:paraId="552A14FF">
            <w:pPr>
              <w:keepNext w:val="0"/>
              <w:keepLines w:val="0"/>
              <w:pageBreakBefore w:val="0"/>
              <w:kinsoku/>
              <w:wordWrap/>
              <w:overflowPunct/>
              <w:topLinePunct w:val="0"/>
              <w:autoSpaceDE/>
              <w:autoSpaceDN/>
              <w:bidi w:val="0"/>
              <w:spacing w:line="300" w:lineRule="exact"/>
              <w:textAlignment w:val="auto"/>
              <w:rPr>
                <w:rFonts w:hint="default" w:ascii="宋体" w:hAnsi="宋体" w:eastAsia="宋体" w:cs="宋体"/>
                <w:color w:val="000000"/>
                <w:kern w:val="2"/>
                <w:sz w:val="21"/>
                <w:szCs w:val="21"/>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369D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lang w:val="en-US"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77F7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Times New Roman" w:eastAsia="宋体" w:cs="Times New Roman"/>
                <w:color w:val="000000"/>
                <w:kern w:val="2"/>
                <w:sz w:val="21"/>
                <w:szCs w:val="21"/>
                <w:lang w:val="en-US" w:eastAsia="zh-CN" w:bidi="ar-SA"/>
              </w:rPr>
            </w:pPr>
          </w:p>
        </w:tc>
      </w:tr>
      <w:tr w14:paraId="7EDF496D">
        <w:tblPrEx>
          <w:tblCellMar>
            <w:top w:w="0" w:type="dxa"/>
            <w:left w:w="0" w:type="dxa"/>
            <w:bottom w:w="0" w:type="dxa"/>
            <w:right w:w="0" w:type="dxa"/>
          </w:tblCellMar>
        </w:tblPrEx>
        <w:trPr>
          <w:trHeight w:val="405" w:hRule="atLeast"/>
        </w:trPr>
        <w:tc>
          <w:tcPr>
            <w:tcW w:w="780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FDF6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r>
              <w:rPr>
                <w:rFonts w:hint="eastAsia" w:ascii="宋体" w:hAnsi="宋体" w:cs="宋体"/>
                <w:color w:val="000000"/>
              </w:rPr>
              <w:t>合计</w:t>
            </w: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AB98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eastAsia="宋体"/>
                <w:b/>
                <w:bCs/>
                <w:color w:val="000000"/>
                <w:lang w:val="en-US" w:eastAsia="zh-CN"/>
              </w:rPr>
            </w:pPr>
            <w:r>
              <w:rPr>
                <w:rFonts w:hint="eastAsia" w:ascii="宋体" w:hAnsi="宋体" w:cs="宋体"/>
                <w:b/>
                <w:bCs/>
                <w:color w:val="000000"/>
                <w:lang w:val="en-US" w:eastAsia="zh-CN"/>
              </w:rPr>
              <w:t>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DF34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color w:val="000000"/>
              </w:rPr>
            </w:pPr>
          </w:p>
        </w:tc>
      </w:tr>
    </w:tbl>
    <w:p w14:paraId="1C0088C7">
      <w:pPr>
        <w:pStyle w:val="4"/>
        <w:spacing w:line="400" w:lineRule="exact"/>
        <w:ind w:firstLine="402" w:firstLineChars="200"/>
        <w:rPr>
          <w:rFonts w:hAnsi="宋体" w:cs="Times New Roman"/>
          <w:b/>
          <w:bCs/>
          <w:color w:val="FF0000"/>
          <w:highlight w:val="none"/>
        </w:rPr>
      </w:pPr>
      <w:r>
        <w:rPr>
          <w:rFonts w:hint="eastAsia" w:hAnsi="宋体" w:cs="宋体"/>
          <w:b/>
          <w:bCs/>
          <w:color w:val="000000"/>
          <w:lang w:val="en-US" w:eastAsia="zh-CN"/>
        </w:rPr>
        <w:t>七</w:t>
      </w:r>
      <w:r>
        <w:rPr>
          <w:rFonts w:hint="eastAsia" w:ascii="宋体" w:hAnsi="宋体" w:cs="宋体"/>
          <w:b/>
          <w:bCs/>
          <w:color w:val="000000"/>
        </w:rPr>
        <w:t>、具体标准与要求</w:t>
      </w:r>
    </w:p>
    <w:p w14:paraId="36B5539D">
      <w:pPr>
        <w:adjustRightInd w:val="0"/>
        <w:snapToGrid w:val="0"/>
        <w:spacing w:line="400" w:lineRule="exact"/>
        <w:ind w:firstLine="420" w:firstLineChars="200"/>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为确保</w:t>
      </w:r>
      <w:r>
        <w:rPr>
          <w:rFonts w:hint="eastAsia" w:ascii="宋体" w:hAnsi="宋体" w:cs="宋体"/>
          <w:szCs w:val="21"/>
        </w:rPr>
        <w:t>保洁、绿化、生活和医疗垃圾</w:t>
      </w:r>
      <w:r>
        <w:rPr>
          <w:rFonts w:hint="eastAsia" w:ascii="宋体" w:hAnsi="宋体" w:cs="宋体"/>
          <w:szCs w:val="21"/>
          <w:lang w:val="en-US" w:eastAsia="zh-CN"/>
        </w:rPr>
        <w:t>收集</w:t>
      </w:r>
      <w:r>
        <w:rPr>
          <w:rFonts w:hint="eastAsia" w:ascii="宋体" w:hAnsi="宋体" w:cs="宋体"/>
          <w:szCs w:val="21"/>
        </w:rPr>
        <w:t>运送、</w:t>
      </w:r>
      <w:r>
        <w:rPr>
          <w:rFonts w:hint="eastAsia" w:ascii="宋体" w:hAnsi="宋体" w:eastAsia="宋体" w:cs="宋体"/>
          <w:color w:val="000000"/>
          <w:kern w:val="2"/>
          <w:sz w:val="21"/>
          <w:szCs w:val="21"/>
          <w:lang w:val="en-US" w:eastAsia="zh-CN" w:bidi="ar-SA"/>
        </w:rPr>
        <w:t>器械</w:t>
      </w:r>
      <w:r>
        <w:rPr>
          <w:rFonts w:hint="eastAsia" w:ascii="宋体" w:hAnsi="宋体" w:cs="宋体"/>
          <w:color w:val="000000"/>
          <w:kern w:val="2"/>
          <w:sz w:val="21"/>
          <w:szCs w:val="21"/>
          <w:lang w:val="en-US" w:eastAsia="zh-CN" w:bidi="ar-SA"/>
        </w:rPr>
        <w:t>及</w:t>
      </w:r>
      <w:r>
        <w:rPr>
          <w:rFonts w:hint="eastAsia" w:ascii="宋体" w:hAnsi="宋体" w:eastAsia="宋体" w:cs="宋体"/>
          <w:color w:val="000000"/>
          <w:kern w:val="2"/>
          <w:sz w:val="21"/>
          <w:szCs w:val="21"/>
          <w:lang w:val="en-US" w:eastAsia="zh-CN" w:bidi="ar-SA"/>
        </w:rPr>
        <w:t>布草和敷料</w:t>
      </w:r>
      <w:r>
        <w:rPr>
          <w:rFonts w:hint="eastAsia" w:ascii="宋体" w:hAnsi="宋体" w:cs="宋体"/>
          <w:szCs w:val="21"/>
        </w:rPr>
        <w:t>收送、</w:t>
      </w:r>
      <w:r>
        <w:rPr>
          <w:rFonts w:hint="eastAsia" w:ascii="宋体" w:hAnsi="宋体" w:cs="宋体"/>
          <w:szCs w:val="21"/>
          <w:lang w:val="en-US" w:eastAsia="zh-CN"/>
        </w:rPr>
        <w:t>护理、</w:t>
      </w:r>
      <w:r>
        <w:rPr>
          <w:rFonts w:hint="eastAsia" w:ascii="宋体" w:hAnsi="宋体" w:cs="宋体"/>
          <w:lang w:val="en-US" w:eastAsia="zh-CN"/>
        </w:rPr>
        <w:t>水电</w:t>
      </w:r>
      <w:r>
        <w:rPr>
          <w:rFonts w:hint="eastAsia" w:ascii="宋体" w:hAnsi="宋体" w:cs="宋体"/>
          <w:b w:val="0"/>
          <w:bCs w:val="0"/>
          <w:color w:val="000000"/>
          <w:sz w:val="21"/>
          <w:szCs w:val="21"/>
          <w:lang w:val="en-US" w:eastAsia="zh-CN"/>
        </w:rPr>
        <w:t>、司机</w:t>
      </w:r>
      <w:r>
        <w:rPr>
          <w:rFonts w:hint="eastAsia" w:ascii="宋体" w:hAnsi="宋体" w:cs="宋体"/>
          <w:b w:val="0"/>
          <w:bCs w:val="0"/>
          <w:color w:val="000000"/>
          <w:sz w:val="21"/>
          <w:szCs w:val="21"/>
          <w:lang w:eastAsia="zh-CN"/>
        </w:rPr>
        <w:t>服务工作的规范运行。</w:t>
      </w:r>
      <w:r>
        <w:rPr>
          <w:rFonts w:hint="eastAsia" w:ascii="宋体" w:hAnsi="宋体" w:cs="宋体"/>
          <w:b w:val="0"/>
          <w:bCs w:val="0"/>
          <w:color w:val="000000"/>
          <w:sz w:val="21"/>
          <w:szCs w:val="21"/>
          <w:lang w:val="en-US" w:eastAsia="zh-CN"/>
        </w:rPr>
        <w:t>采购单位</w:t>
      </w:r>
      <w:r>
        <w:rPr>
          <w:rFonts w:hint="eastAsia" w:ascii="宋体" w:hAnsi="宋体" w:cs="宋体"/>
          <w:b w:val="0"/>
          <w:bCs w:val="0"/>
          <w:color w:val="000000"/>
          <w:sz w:val="21"/>
          <w:szCs w:val="21"/>
          <w:lang w:eastAsia="zh-CN"/>
        </w:rPr>
        <w:t>要求投标单位管理人员精干，其队伍稳定，工装胸牌整齐，举止文明礼貌。</w:t>
      </w:r>
      <w:r>
        <w:rPr>
          <w:rFonts w:hint="eastAsia" w:ascii="宋体" w:hAnsi="宋体" w:cs="宋体"/>
          <w:szCs w:val="21"/>
        </w:rPr>
        <w:t>保洁、绿化、生活和医疗垃圾</w:t>
      </w:r>
      <w:r>
        <w:rPr>
          <w:rFonts w:hint="eastAsia" w:ascii="宋体" w:hAnsi="宋体" w:cs="宋体"/>
          <w:szCs w:val="21"/>
          <w:lang w:val="en-US" w:eastAsia="zh-CN"/>
        </w:rPr>
        <w:t>收集</w:t>
      </w:r>
      <w:r>
        <w:rPr>
          <w:rFonts w:hint="eastAsia" w:ascii="宋体" w:hAnsi="宋体" w:cs="宋体"/>
          <w:szCs w:val="21"/>
        </w:rPr>
        <w:t>运送、</w:t>
      </w:r>
      <w:r>
        <w:rPr>
          <w:rFonts w:hint="eastAsia" w:ascii="宋体" w:hAnsi="宋体" w:eastAsia="宋体" w:cs="宋体"/>
          <w:color w:val="000000"/>
          <w:kern w:val="2"/>
          <w:sz w:val="21"/>
          <w:szCs w:val="21"/>
          <w:lang w:val="en-US" w:eastAsia="zh-CN" w:bidi="ar-SA"/>
        </w:rPr>
        <w:t>器械</w:t>
      </w:r>
      <w:r>
        <w:rPr>
          <w:rFonts w:hint="eastAsia" w:ascii="宋体" w:hAnsi="宋体" w:cs="宋体"/>
          <w:color w:val="000000"/>
          <w:kern w:val="2"/>
          <w:sz w:val="21"/>
          <w:szCs w:val="21"/>
          <w:lang w:val="en-US" w:eastAsia="zh-CN" w:bidi="ar-SA"/>
        </w:rPr>
        <w:t>及</w:t>
      </w:r>
      <w:r>
        <w:rPr>
          <w:rFonts w:hint="eastAsia" w:ascii="宋体" w:hAnsi="宋体" w:eastAsia="宋体" w:cs="宋体"/>
          <w:color w:val="000000"/>
          <w:kern w:val="2"/>
          <w:sz w:val="21"/>
          <w:szCs w:val="21"/>
          <w:lang w:val="en-US" w:eastAsia="zh-CN" w:bidi="ar-SA"/>
        </w:rPr>
        <w:t>布草和敷料</w:t>
      </w:r>
      <w:r>
        <w:rPr>
          <w:rFonts w:hint="eastAsia" w:ascii="宋体" w:hAnsi="宋体" w:cs="宋体"/>
          <w:szCs w:val="21"/>
        </w:rPr>
        <w:t>收送、</w:t>
      </w:r>
      <w:r>
        <w:rPr>
          <w:rFonts w:hint="eastAsia" w:ascii="宋体" w:hAnsi="宋体" w:cs="宋体"/>
          <w:szCs w:val="21"/>
          <w:lang w:val="en-US" w:eastAsia="zh-CN"/>
        </w:rPr>
        <w:t>护理、</w:t>
      </w:r>
      <w:r>
        <w:rPr>
          <w:rFonts w:hint="eastAsia" w:ascii="宋体" w:hAnsi="宋体" w:cs="宋体"/>
          <w:lang w:val="en-US" w:eastAsia="zh-CN"/>
        </w:rPr>
        <w:t>水电</w:t>
      </w:r>
      <w:r>
        <w:rPr>
          <w:rFonts w:hint="eastAsia" w:hAnsi="宋体"/>
          <w:lang w:eastAsia="zh-CN"/>
        </w:rPr>
        <w:t>、</w:t>
      </w:r>
      <w:r>
        <w:rPr>
          <w:rFonts w:hint="eastAsia" w:ascii="宋体" w:hAnsi="宋体" w:cs="宋体"/>
          <w:b w:val="0"/>
          <w:bCs w:val="0"/>
          <w:color w:val="000000"/>
          <w:sz w:val="21"/>
          <w:szCs w:val="21"/>
          <w:lang w:val="en-US" w:eastAsia="zh-CN"/>
        </w:rPr>
        <w:t>司机</w:t>
      </w:r>
      <w:r>
        <w:rPr>
          <w:rFonts w:hint="eastAsia" w:ascii="宋体" w:hAnsi="宋体" w:cs="宋体"/>
          <w:b w:val="0"/>
          <w:bCs w:val="0"/>
          <w:color w:val="000000"/>
          <w:sz w:val="21"/>
          <w:szCs w:val="21"/>
          <w:lang w:eastAsia="zh-CN"/>
        </w:rPr>
        <w:t>的质量与工作标准如下：</w:t>
      </w:r>
    </w:p>
    <w:p w14:paraId="569339AA">
      <w:pPr>
        <w:adjustRightInd w:val="0"/>
        <w:snapToGrid w:val="0"/>
        <w:spacing w:line="400" w:lineRule="exact"/>
        <w:ind w:firstLine="422" w:firstLineChars="200"/>
        <w:jc w:val="left"/>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eastAsia="zh-CN"/>
        </w:rPr>
        <w:t>（一）</w:t>
      </w:r>
      <w:r>
        <w:rPr>
          <w:rFonts w:hint="eastAsia" w:ascii="宋体" w:hAnsi="宋体" w:cs="宋体"/>
          <w:b/>
          <w:bCs/>
          <w:color w:val="000000"/>
          <w:sz w:val="21"/>
          <w:szCs w:val="21"/>
          <w:lang w:val="en-US" w:eastAsia="zh-CN"/>
        </w:rPr>
        <w:t>保洁服务标准要求</w:t>
      </w:r>
      <w:r>
        <w:rPr>
          <w:rFonts w:hint="eastAsia" w:hAnsi="宋体"/>
          <w:b/>
          <w:bCs/>
          <w:color w:val="auto"/>
          <w:highlight w:val="none"/>
        </w:rPr>
        <w:t>（</w:t>
      </w:r>
      <w:r>
        <w:rPr>
          <w:rFonts w:hint="eastAsia" w:hAnsi="宋体"/>
          <w:b/>
          <w:bCs/>
          <w:color w:val="auto"/>
          <w:highlight w:val="none"/>
          <w:lang w:val="en-US" w:eastAsia="zh-CN"/>
        </w:rPr>
        <w:t>具体频次视科室要求而定，</w:t>
      </w:r>
      <w:r>
        <w:rPr>
          <w:rFonts w:hint="eastAsia" w:hAnsi="宋体"/>
          <w:b/>
          <w:bCs/>
          <w:color w:val="auto"/>
          <w:highlight w:val="none"/>
        </w:rPr>
        <w:t>达到医院院感、护理质量标准要求）</w:t>
      </w:r>
    </w:p>
    <w:p w14:paraId="0AA5CCF1">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hint="eastAsia" w:hAnsi="宋体"/>
        </w:rPr>
      </w:pPr>
      <w:r>
        <w:rPr>
          <w:rFonts w:hint="eastAsia" w:hAnsi="宋体"/>
        </w:rPr>
        <w:t>（随时自检工作质量，</w:t>
      </w:r>
      <w:r>
        <w:rPr>
          <w:rFonts w:hint="eastAsia" w:asciiTheme="minorEastAsia" w:hAnsiTheme="minorEastAsia" w:eastAsiaTheme="minorEastAsia" w:cstheme="minorEastAsia"/>
          <w:sz w:val="21"/>
          <w:szCs w:val="21"/>
          <w:vertAlign w:val="baseline"/>
          <w:lang w:eastAsia="zh-CN"/>
        </w:rPr>
        <w:t>随时清洁、循环清洁，</w:t>
      </w:r>
      <w:r>
        <w:rPr>
          <w:rFonts w:hint="eastAsia" w:hAnsi="宋体"/>
        </w:rPr>
        <w:t>不允许污迹、杂物、明显尘迹存留时间超过</w:t>
      </w:r>
      <w:r>
        <w:rPr>
          <w:rFonts w:hAnsi="宋体"/>
        </w:rPr>
        <w:t>30</w:t>
      </w:r>
      <w:r>
        <w:rPr>
          <w:rFonts w:hint="eastAsia" w:hAnsi="宋体"/>
        </w:rPr>
        <w:t>分钟，</w:t>
      </w:r>
      <w:r>
        <w:rPr>
          <w:rFonts w:hint="eastAsia" w:asciiTheme="minorEastAsia" w:hAnsiTheme="minorEastAsia" w:eastAsiaTheme="minorEastAsia" w:cstheme="minorEastAsia"/>
          <w:sz w:val="21"/>
          <w:szCs w:val="21"/>
          <w:vertAlign w:val="baseline"/>
          <w:lang w:eastAsia="zh-CN"/>
        </w:rPr>
        <w:t>每天下班前半小时对各自承包区域进行自查，发现问题及时处理，</w:t>
      </w:r>
      <w:r>
        <w:rPr>
          <w:rFonts w:hint="eastAsia" w:hAnsi="宋体"/>
        </w:rPr>
        <w:t>达到医院院感质量标准要求）</w:t>
      </w:r>
    </w:p>
    <w:p w14:paraId="16C4A9C7">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 电器设备清洁：包括电脑、打印机、微波炉、空调等用电设备，应无尘、无霉点，严禁用水清洗，人走断电。</w:t>
      </w:r>
    </w:p>
    <w:p w14:paraId="49C386AB">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门窗、家具及地面清洁：包括各房间门、通道门、把手、阳台、窗台、玻璃（玻璃门）、窗户、衣柜、文件柜、置物柜等家具以及地面，应无尘土、污迹、印迹，表面洁净，间（边）隙角落无垃圾。</w:t>
      </w:r>
    </w:p>
    <w:p w14:paraId="4941B5AE">
      <w:pPr>
        <w:pStyle w:val="2"/>
        <w:keepNext/>
        <w:keepLines/>
        <w:pageBreakBefore w:val="0"/>
        <w:widowControl w:val="0"/>
        <w:kinsoku/>
        <w:wordWrap/>
        <w:overflowPunct/>
        <w:topLinePunct w:val="0"/>
        <w:autoSpaceDE/>
        <w:autoSpaceDN/>
        <w:bidi w:val="0"/>
        <w:adjustRightInd/>
        <w:snapToGrid/>
        <w:spacing w:before="0" w:after="0" w:line="240" w:lineRule="atLeas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3.装饰物和标识牌清洁：包括盆、座、装饰物(如塑料花卉、油画)、标识牌、宣传栏等，应表面干净无尘土，无张贴，无乱画现象，表面干净光亮，无灰尘，无蜘蛛网。</w:t>
      </w:r>
    </w:p>
    <w:p w14:paraId="02F78746">
      <w:pPr>
        <w:pStyle w:val="2"/>
        <w:keepNext/>
        <w:keepLines/>
        <w:pageBreakBefore w:val="0"/>
        <w:widowControl w:val="0"/>
        <w:kinsoku/>
        <w:wordWrap/>
        <w:overflowPunct/>
        <w:topLinePunct w:val="0"/>
        <w:autoSpaceDE/>
        <w:autoSpaceDN/>
        <w:bidi w:val="0"/>
        <w:adjustRightInd/>
        <w:snapToGrid/>
        <w:spacing w:before="0" w:after="0" w:line="240" w:lineRule="atLeas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4.卫生间清洁：包括洗手池池壁、水龙头、镜面、大便器、小便器、马桶等卫生洁具以及地面，应无污垢、无痰迹、无头发等不洁物，无印迹、无污迹、无水迹，无尿硷水锈印迹(黄迹），无异味。</w:t>
      </w:r>
    </w:p>
    <w:p w14:paraId="00D21368">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垃圾桶管理：包括地垫、垃圾桶、摆放物品、展示柜、架（物）、花盆、装饰品等，应无尘土、碎纸、头发、垃圾、烟头，无积水、污迹，物表干净无污迹、灰尘，桶内无异味，无蚊蝇乱飞，周边无污水，无散落垃圾，污物量不超过桶体2/3，厕纸无缺漏、内外表干净。</w:t>
      </w:r>
    </w:p>
    <w:p w14:paraId="1F59E89F">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6.墙面、天花板及楼梯清洁：包括墙面、天花板、楼梯扶手、栏杆等，应无尘土、无污迹，无手印，无蜘蛛网，无积尘，无装修漆点，阶梯无烟头屑，无泥土，通道内墙面无蜘蛛网，楼道内无堆积杂物。</w:t>
      </w:r>
    </w:p>
    <w:p w14:paraId="373E8A07">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7.电梯轿厢清洁与保养：包括电梯轿厢、按键面板、不锈钢类物品等，应定期擦不锈钢油进行保养，无尘土、无印迹，表面光亮，无灰尘，无划痕，无锈迹。</w:t>
      </w:r>
    </w:p>
    <w:p w14:paraId="40A138E2">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路面及绿化地清洁：包括路面、绿化地等，应目视干净，无烟头，无落叶，无痰迹，无积水，无口香糖胶渍，无堆积杂物，无大块石头等杂物，绿化地无落叶、花丛内无瓜果皮壳、枯叶、饮料盒、纸屑、碎石，动物粪便等杂物。</w:t>
      </w:r>
    </w:p>
    <w:p w14:paraId="358EB27C">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9.窗帘、冰箱及值班室清洁：包括窗帘拆洗、冰箱干净整洁并及时处理积霜以及值班室地面干净无垃圾、床底无虫网、积灰、物品摆放整齐。</w:t>
      </w:r>
    </w:p>
    <w:p w14:paraId="34A79022">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.床单元终末消毒：对病房出院患者的床单位进行终末消毒。每次患者出院后立即进行。</w:t>
      </w:r>
    </w:p>
    <w:p w14:paraId="59017FB5">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.消防箱维护：消防箱应保持干净无尘积尘。</w:t>
      </w:r>
    </w:p>
    <w:p w14:paraId="79FD4611">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.不锈钢类物品保养：不锈钢类物品表面应保持光亮且无尘。每月一次保养和擦拭不锈钢油。</w:t>
      </w:r>
    </w:p>
    <w:p w14:paraId="27BB0DC7">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.卫生洁具及排水管疏通：确保卫生洁具和排水管道通畅且无尘污迹。发现堵塞时应及时疏通。</w:t>
      </w:r>
    </w:p>
    <w:p w14:paraId="666D199C">
      <w:pPr>
        <w:pStyle w:val="2"/>
        <w:keepNext/>
        <w:keepLines/>
        <w:pageBreakBefore w:val="0"/>
        <w:widowControl w:val="0"/>
        <w:kinsoku/>
        <w:wordWrap/>
        <w:overflowPunct/>
        <w:topLinePunct w:val="0"/>
        <w:autoSpaceDE/>
        <w:autoSpaceDN/>
        <w:bidi w:val="0"/>
        <w:adjustRightInd/>
        <w:snapToGrid/>
        <w:spacing w:before="0" w:after="0" w:line="30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14.</w:t>
      </w:r>
      <w:r>
        <w:rPr>
          <w:rFonts w:hint="eastAsia" w:asciiTheme="minorEastAsia" w:hAnsiTheme="minorEastAsia" w:eastAsiaTheme="minorEastAsia" w:cstheme="minorEastAsia"/>
          <w:b w:val="0"/>
          <w:bCs w:val="0"/>
          <w:sz w:val="21"/>
          <w:szCs w:val="21"/>
        </w:rPr>
        <w:t>公共设施清洁：包括路灯杆、天台（花园）、休闲坐椅、排水沟、指示牌、广告牌类等，应无张贴，无灰尘，无蜘蛛网，无锈迹，无堆积杂物，无石块，无落叶，无纸屑，无烟头等杂物，无杂物，无杂草，无纸屑烟头，排水畅通无堵塞、积水、异味，表面干净光亮，无灰尘，无张贴，无蜘蛛网。</w:t>
      </w:r>
    </w:p>
    <w:p w14:paraId="4FFE517F">
      <w:pPr>
        <w:pStyle w:val="4"/>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b w:val="0"/>
          <w:bCs w:val="0"/>
          <w:sz w:val="21"/>
          <w:szCs w:val="21"/>
          <w:highlight w:val="yellow"/>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highlight w:val="none"/>
          <w:lang w:val="en-US" w:eastAsia="zh-CN"/>
        </w:rPr>
        <w:t>5.绿化养护：定期检查土壤、合理施肥与浇水、松土透气、防虫害及修剪整形，并根据植物需求和季节变化选择合适花卉种植，保持四季有花。同时，在节假日和大型活动期间，需布置环境以营造节日氛围。在实施喷洒农药前一周，需提交申请书并悬挂温馨提示牌以确保安全。维护绿化区域的生态平衡和观赏价值，提供一个舒适宜人的环境。</w:t>
      </w:r>
    </w:p>
    <w:p w14:paraId="5E6DCA35">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（二）废弃物处理标准要求</w:t>
      </w:r>
      <w:r>
        <w:rPr>
          <w:rFonts w:hint="eastAsia" w:hAnsi="宋体"/>
          <w:b/>
          <w:bCs/>
          <w:color w:val="auto"/>
          <w:sz w:val="21"/>
          <w:szCs w:val="21"/>
          <w:highlight w:val="none"/>
        </w:rPr>
        <w:t>（</w:t>
      </w:r>
      <w:r>
        <w:rPr>
          <w:rFonts w:hint="eastAsia" w:hAnsi="宋体"/>
          <w:b/>
          <w:bCs/>
          <w:color w:val="auto"/>
          <w:sz w:val="21"/>
          <w:szCs w:val="21"/>
          <w:highlight w:val="none"/>
          <w:lang w:val="en-US" w:eastAsia="zh-CN"/>
        </w:rPr>
        <w:t>具体频次视科室要求而定，</w:t>
      </w:r>
      <w:r>
        <w:rPr>
          <w:rFonts w:hint="eastAsia" w:hAnsi="宋体"/>
          <w:b/>
          <w:bCs/>
          <w:color w:val="auto"/>
          <w:sz w:val="21"/>
          <w:szCs w:val="21"/>
          <w:highlight w:val="none"/>
        </w:rPr>
        <w:t>达到医院院感、护理质量标准要求）</w:t>
      </w:r>
    </w:p>
    <w:p w14:paraId="50CC72EB">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1.医疗废物</w:t>
      </w:r>
    </w:p>
    <w:p w14:paraId="295F8328">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（1）医疗废物的收集、运送、贮存、处置应符合医疗废物管理要求，医疗废物的包装应符合《医疗废物管理条例》、《医疗机构医疗废物管理办法》、《医疗废物分类目录》、《HJ421-2008 医疗废物专用包装袋、容器和警示标志标准》和《医疗废物集中处置技术规范（试行）》的要求。</w:t>
      </w:r>
    </w:p>
    <w:p w14:paraId="52A668B9">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（2）医疗废物按不同类别分别置放于专用包装袋或容器内，收集时应严密封口系上中文标签，标签中注明废物产生部门、产生日期、类别、数量、重量等信息。</w:t>
      </w:r>
    </w:p>
    <w:p w14:paraId="4A724114">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（3）按规定的清运路线将医疗废物运送到暂时贮存场所，运送人员与收集人员交接工作时，应填写交接单并双方签字确认，交接单保存3年以上。</w:t>
      </w:r>
    </w:p>
    <w:p w14:paraId="4F7123B3">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（4）医疗废物不应露天存放，暂时贮存时间不应超过2天。每次运送工作结束后，在指定地点及时对转运工具进行消毒、清洗并做好记录，应符合进行分类、收集、登记、转运和暂存。</w:t>
      </w:r>
    </w:p>
    <w:p w14:paraId="1E8E69D3">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2.生活</w:t>
      </w:r>
      <w:r>
        <w:rPr>
          <w:rFonts w:hint="eastAsia" w:asciiTheme="minorEastAsia" w:hAnsiTheme="minorEastAsia" w:eastAsiaTheme="minorEastAsia" w:cstheme="minorEastAsia"/>
          <w:kern w:val="2"/>
          <w:sz w:val="21"/>
          <w:szCs w:val="21"/>
          <w:lang w:val="en-US" w:eastAsia="zh-CN" w:bidi="ar-SA"/>
        </w:rPr>
        <w:t>垃圾</w:t>
      </w:r>
    </w:p>
    <w:p w14:paraId="3FA26A03">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（1）医院生活垃圾分类袋装收集和处理。</w:t>
      </w:r>
    </w:p>
    <w:p w14:paraId="38CF6934">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（2）医院生活垃圾日产日清，院内暂存不超过24小时。</w:t>
      </w:r>
    </w:p>
    <w:p w14:paraId="7BC7D1AA">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（3）生活垃圾不允许与医疗废物、建筑垃圾等混装、混运、混放。</w:t>
      </w:r>
    </w:p>
    <w:p w14:paraId="72A1EB5C">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3.输液瓶（袋） </w:t>
      </w:r>
    </w:p>
    <w:p w14:paraId="130CB4C4">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（1）未被患者血液、体液和排泄物等污染的空输液瓶（袋），应当在其与输液管连接处去除输液管后单独集中回收、存放。</w:t>
      </w:r>
    </w:p>
    <w:p w14:paraId="49684274">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（2）不得自行处置使用后未被污染的空输液瓶（袋），应委托给有资质且具有回收处理能力的单位。</w:t>
      </w:r>
    </w:p>
    <w:p w14:paraId="2F3AC66C">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（3）应指定专人负责运送未被污染的空输液瓶（袋），其运送与医疗废物运送分开，避免污染。</w:t>
      </w:r>
    </w:p>
    <w:p w14:paraId="78175438">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4.其他</w:t>
      </w:r>
    </w:p>
    <w:p w14:paraId="3D232E3C">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（1）禁止作业人员转让、买卖医疗废弃物，禁止非法收集、非暂时储存地点倾倒与堆放，严禁将医疗废物混入其他废物和生活垃圾。</w:t>
      </w:r>
    </w:p>
    <w:p w14:paraId="5B384F73">
      <w:pPr>
        <w:pStyle w:val="4"/>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2）收集及运送医疗废物保洁人员应持续接受教育，按时完成专业知识和技能的培训，并保留相关记录。培训内容应涵盖医疗废物管理的相关法律、法规及其他规范性文件，医疗废物分类、收集、运送、贮存、交接等知识和管理要求，以及医疗废物、暂存间场地、物品等卫生和消毒的知识与技术要求。此外，还应包括职业防护相关知识（含职业暴露的应急处置）和医疗废物遗失、散落、滞留等情况的应急处置方法。</w:t>
      </w:r>
    </w:p>
    <w:p w14:paraId="532A8696">
      <w:pPr>
        <w:pStyle w:val="4"/>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当作业人员在工作中遭受医疗废物刺伤或擦伤等伤害时，必须立即采取适当的急救措施，包括但不限于挤出伤口处血液、使用流动清水彻底冲洗伤口至少15分钟，并按照标准程序进行消毒处理。此外，还需根据具体情况考虑是否需要给予预防性用药。事故发生后，应尽快向所在科室负责人汇报，并通知医院感染管理科、总务科。所有相关信息需详细记录，包括但不限于事故时间、地点、涉及人员、受伤情况及已采取的紧急处理措施等。对于需要进一步医疗干预的情况，应及时安排患者前往指定医疗机构接受专业诊治；同时，对受影响员工提供必要的心理支持服务。在此期间产生的所有合理医疗费用（包括但不限于门诊费、住院费、检查检验费、药品费等），均由中标单位无条件全额支付。</w:t>
      </w:r>
    </w:p>
    <w:p w14:paraId="084C3769">
      <w:pPr>
        <w:pStyle w:val="4"/>
        <w:spacing w:line="400" w:lineRule="exact"/>
        <w:ind w:firstLine="402" w:firstLineChars="200"/>
        <w:rPr>
          <w:rFonts w:hAnsi="宋体" w:cs="Times New Roman"/>
          <w:b/>
          <w:bCs/>
          <w:color w:val="auto"/>
          <w:highlight w:val="yellow"/>
        </w:rPr>
      </w:pPr>
      <w:r>
        <w:rPr>
          <w:rFonts w:hint="eastAsia" w:hAnsi="宋体"/>
          <w:b/>
          <w:bCs/>
          <w:highlight w:val="none"/>
          <w:lang w:eastAsia="zh-CN"/>
        </w:rPr>
        <w:t>（</w:t>
      </w:r>
      <w:r>
        <w:rPr>
          <w:rFonts w:hint="eastAsia" w:hAnsi="宋体"/>
          <w:b/>
          <w:bCs/>
          <w:highlight w:val="none"/>
          <w:lang w:val="en-US" w:eastAsia="zh-CN"/>
        </w:rPr>
        <w:t>三）护理</w:t>
      </w:r>
      <w:r>
        <w:rPr>
          <w:rFonts w:hint="eastAsia" w:ascii="宋体" w:hAnsi="宋体" w:cs="宋体"/>
          <w:b/>
          <w:bCs/>
          <w:color w:val="000000"/>
          <w:sz w:val="21"/>
          <w:szCs w:val="21"/>
          <w:highlight w:val="none"/>
          <w:lang w:val="en-US" w:eastAsia="zh-CN"/>
        </w:rPr>
        <w:t>服务标准要求</w:t>
      </w:r>
      <w:r>
        <w:rPr>
          <w:rFonts w:hint="eastAsia" w:hAnsi="宋体"/>
          <w:b/>
          <w:bCs/>
          <w:color w:val="auto"/>
          <w:highlight w:val="none"/>
        </w:rPr>
        <w:t>（</w:t>
      </w:r>
      <w:r>
        <w:rPr>
          <w:rFonts w:hint="eastAsia" w:hAnsi="宋体"/>
          <w:b/>
          <w:bCs/>
          <w:color w:val="auto"/>
          <w:highlight w:val="none"/>
          <w:lang w:val="en-US" w:eastAsia="zh-CN"/>
        </w:rPr>
        <w:t>具体频次视科室要求而定，</w:t>
      </w:r>
      <w:r>
        <w:rPr>
          <w:rFonts w:hint="eastAsia" w:hAnsi="宋体"/>
          <w:b/>
          <w:bCs/>
          <w:color w:val="auto"/>
          <w:highlight w:val="none"/>
        </w:rPr>
        <w:t>达到医院院感、护理质量标准要求）</w:t>
      </w:r>
    </w:p>
    <w:p w14:paraId="3981AECC">
      <w:pPr>
        <w:pStyle w:val="4"/>
        <w:numPr>
          <w:ilvl w:val="0"/>
          <w:numId w:val="0"/>
        </w:numPr>
        <w:spacing w:line="400" w:lineRule="exact"/>
        <w:ind w:firstLine="400" w:firstLineChars="200"/>
        <w:rPr>
          <w:rFonts w:hint="eastAsia" w:ascii="宋体" w:hAnsi="宋体" w:eastAsia="宋体" w:cs="宋体"/>
          <w:b w:val="0"/>
          <w:bCs w:val="0"/>
          <w:sz w:val="21"/>
          <w:szCs w:val="21"/>
          <w:lang w:val="en-US" w:eastAsia="zh-CN"/>
        </w:rPr>
      </w:pPr>
      <w:r>
        <w:rPr>
          <w:rFonts w:hint="eastAsia" w:hAnsi="宋体"/>
          <w:highlight w:val="none"/>
        </w:rPr>
        <w:t>1.</w:t>
      </w:r>
      <w:r>
        <w:rPr>
          <w:rFonts w:hint="eastAsia" w:ascii="宋体" w:hAnsi="宋体" w:eastAsia="宋体" w:cs="宋体"/>
          <w:b w:val="0"/>
          <w:bCs w:val="0"/>
          <w:sz w:val="21"/>
          <w:szCs w:val="21"/>
          <w:lang w:val="en-US" w:eastAsia="zh-CN"/>
        </w:rPr>
        <w:t>协助护士进行晨、晚间护理，每天为住院病人整理床铺、扫床,保持床单整洁、保持室内清洁。</w:t>
      </w:r>
    </w:p>
    <w:p w14:paraId="779BEC68">
      <w:pPr>
        <w:pStyle w:val="4"/>
        <w:numPr>
          <w:ilvl w:val="0"/>
          <w:numId w:val="0"/>
        </w:numPr>
        <w:spacing w:line="400" w:lineRule="exact"/>
        <w:ind w:firstLine="420" w:firstLineChars="200"/>
        <w:rPr>
          <w:rFonts w:hint="eastAsia" w:hAnsi="宋体"/>
          <w:highlight w:val="none"/>
        </w:rPr>
      </w:pPr>
      <w:r>
        <w:rPr>
          <w:rFonts w:hint="eastAsia" w:hAnsi="宋体" w:eastAsia="宋体" w:cs="宋体"/>
          <w:b w:val="0"/>
          <w:bCs w:val="0"/>
          <w:sz w:val="21"/>
          <w:szCs w:val="21"/>
          <w:lang w:val="en-US" w:eastAsia="zh-CN"/>
        </w:rPr>
        <w:t>2.</w:t>
      </w:r>
      <w:r>
        <w:rPr>
          <w:rFonts w:hint="eastAsia" w:hAnsi="宋体"/>
          <w:highlight w:val="none"/>
        </w:rPr>
        <w:t>标本送检：负责送本楼层尿、白带等标本，每隔10分钟到洗手间查看是否有尿液标本要送检</w:t>
      </w:r>
      <w:r>
        <w:rPr>
          <w:rFonts w:hint="eastAsia" w:hAnsi="宋体"/>
          <w:highlight w:val="none"/>
          <w:lang w:eastAsia="zh-CN"/>
        </w:rPr>
        <w:t>，</w:t>
      </w:r>
      <w:r>
        <w:rPr>
          <w:rFonts w:hint="eastAsia" w:hAnsi="宋体"/>
          <w:highlight w:val="none"/>
          <w:lang w:val="en-US" w:eastAsia="zh-CN"/>
        </w:rPr>
        <w:t>防止</w:t>
      </w:r>
      <w:r>
        <w:rPr>
          <w:rFonts w:hint="eastAsia" w:hAnsi="宋体"/>
          <w:highlight w:val="none"/>
          <w:lang w:eastAsia="zh-CN"/>
        </w:rPr>
        <w:t>漏检情况</w:t>
      </w:r>
      <w:r>
        <w:rPr>
          <w:rFonts w:hint="eastAsia" w:hAnsi="宋体"/>
          <w:highlight w:val="none"/>
          <w:lang w:val="en-US" w:eastAsia="zh-CN"/>
        </w:rPr>
        <w:t>的发生</w:t>
      </w:r>
      <w:r>
        <w:rPr>
          <w:rFonts w:hint="eastAsia" w:hAnsi="宋体"/>
          <w:highlight w:val="none"/>
        </w:rPr>
        <w:t>。每班下班前均需再次检查确认有无标本需要送检。负责贴好病检瓶标签，检查两边洁净区外走廊标本柜的病检瓶并补充</w:t>
      </w:r>
      <w:r>
        <w:rPr>
          <w:rFonts w:hint="eastAsia" w:hAnsi="宋体"/>
          <w:highlight w:val="none"/>
          <w:lang w:eastAsia="zh-CN"/>
        </w:rPr>
        <w:t>，保证标本的完整性和准确性</w:t>
      </w:r>
      <w:r>
        <w:rPr>
          <w:rFonts w:hint="eastAsia" w:hAnsi="宋体"/>
          <w:highlight w:val="none"/>
        </w:rPr>
        <w:t>。</w:t>
      </w:r>
    </w:p>
    <w:p w14:paraId="11C4133E">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3</w:t>
      </w:r>
      <w:r>
        <w:rPr>
          <w:rFonts w:hint="eastAsia" w:hAnsi="宋体"/>
          <w:highlight w:val="none"/>
        </w:rPr>
        <w:t>.报告传递：</w:t>
      </w:r>
      <w:r>
        <w:rPr>
          <w:rFonts w:hint="eastAsia" w:hAnsi="宋体"/>
          <w:highlight w:val="none"/>
          <w:lang w:val="en-US" w:eastAsia="zh-CN"/>
        </w:rPr>
        <w:t>不</w:t>
      </w:r>
      <w:r>
        <w:rPr>
          <w:rFonts w:hint="eastAsia" w:hAnsi="宋体"/>
          <w:highlight w:val="none"/>
        </w:rPr>
        <w:t>带PE手套或橡胶手套送报告</w:t>
      </w:r>
      <w:r>
        <w:rPr>
          <w:rFonts w:hint="eastAsia" w:hAnsi="宋体"/>
          <w:highlight w:val="none"/>
          <w:lang w:eastAsia="zh-CN"/>
        </w:rPr>
        <w:t>，防止因佩戴不当手套而导致的报告污染</w:t>
      </w:r>
      <w:r>
        <w:rPr>
          <w:rFonts w:hint="eastAsia" w:hAnsi="宋体"/>
          <w:highlight w:val="none"/>
        </w:rPr>
        <w:t>。</w:t>
      </w:r>
    </w:p>
    <w:p w14:paraId="76AA8FC7">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4</w:t>
      </w:r>
      <w:r>
        <w:rPr>
          <w:rFonts w:hint="eastAsia" w:hAnsi="宋体"/>
          <w:highlight w:val="none"/>
        </w:rPr>
        <w:t>.手术物品准备与回收：检查更衣室、办公室、卫生间、垃圾桶的卫生，添加厕纸、洗手液。在手术室里协助手术病人过床、推车、初步清洗器械、收垃圾等</w:t>
      </w:r>
      <w:r>
        <w:rPr>
          <w:rFonts w:hint="eastAsia" w:hAnsi="宋体"/>
          <w:highlight w:val="none"/>
          <w:lang w:eastAsia="zh-CN"/>
        </w:rPr>
        <w:t>，保持区域卫生，提高手术环境的整洁度，减少感染风险；</w:t>
      </w:r>
      <w:r>
        <w:rPr>
          <w:rFonts w:hint="eastAsia" w:hAnsi="宋体"/>
          <w:highlight w:val="none"/>
        </w:rPr>
        <w:t>指引小手术病人、移植病人更衣换鞋</w:t>
      </w:r>
      <w:r>
        <w:rPr>
          <w:rFonts w:hint="eastAsia" w:hAnsi="宋体"/>
          <w:highlight w:val="none"/>
          <w:lang w:eastAsia="zh-CN"/>
        </w:rPr>
        <w:t>；</w:t>
      </w:r>
      <w:r>
        <w:rPr>
          <w:rFonts w:hint="eastAsia" w:hAnsi="宋体"/>
          <w:highlight w:val="none"/>
        </w:rPr>
        <w:t>手术结束后清洁手术室，擦桌子、湿式拖地</w:t>
      </w:r>
      <w:r>
        <w:rPr>
          <w:rFonts w:hint="eastAsia" w:hAnsi="宋体"/>
          <w:highlight w:val="none"/>
          <w:lang w:eastAsia="zh-CN"/>
        </w:rPr>
        <w:t>，确保设备和环境的无菌状态</w:t>
      </w:r>
      <w:r>
        <w:rPr>
          <w:rFonts w:hint="eastAsia" w:hAnsi="宋体"/>
          <w:highlight w:val="none"/>
        </w:rPr>
        <w:t>。</w:t>
      </w:r>
    </w:p>
    <w:p w14:paraId="762F8021">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5</w:t>
      </w:r>
      <w:r>
        <w:rPr>
          <w:rFonts w:hint="eastAsia" w:hAnsi="宋体"/>
          <w:highlight w:val="none"/>
        </w:rPr>
        <w:t>.病房管理：认真及时地完成各项基础护理工作，发现异常情况须及时报告。协助护士做好病房管理，维持病房秩序，协助患者办理入院、出院、转科、转院手续</w:t>
      </w:r>
      <w:r>
        <w:rPr>
          <w:rFonts w:hint="eastAsia" w:hAnsi="宋体"/>
          <w:highlight w:val="none"/>
          <w:lang w:eastAsia="zh-CN"/>
        </w:rPr>
        <w:t>，确保患者得到及时有效的护理服务，提升患者满意度</w:t>
      </w:r>
      <w:r>
        <w:rPr>
          <w:rFonts w:hint="eastAsia" w:hAnsi="宋体"/>
          <w:highlight w:val="none"/>
        </w:rPr>
        <w:t>。</w:t>
      </w:r>
    </w:p>
    <w:p w14:paraId="454474B4">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6</w:t>
      </w:r>
      <w:r>
        <w:rPr>
          <w:rFonts w:hint="eastAsia" w:hAnsi="宋体"/>
          <w:highlight w:val="none"/>
        </w:rPr>
        <w:t>.患者生活护理：保持患者床位的整洁和舒适，提供基础生活护理，协助运送特殊标本及申请单等，保障患者的生活质量。</w:t>
      </w:r>
    </w:p>
    <w:p w14:paraId="5343726A">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7</w:t>
      </w:r>
      <w:r>
        <w:rPr>
          <w:rFonts w:hint="eastAsia" w:hAnsi="宋体"/>
          <w:highlight w:val="none"/>
        </w:rPr>
        <w:t>.物资请领与管理：护士申请物品后，</w:t>
      </w:r>
      <w:r>
        <w:rPr>
          <w:rFonts w:hint="eastAsia" w:hAnsi="宋体"/>
          <w:highlight w:val="none"/>
          <w:lang w:val="en-US" w:eastAsia="zh-CN"/>
        </w:rPr>
        <w:t>到</w:t>
      </w:r>
      <w:r>
        <w:rPr>
          <w:rFonts w:hint="eastAsia" w:hAnsi="宋体"/>
          <w:highlight w:val="none"/>
        </w:rPr>
        <w:t>药剂科、设备科、总务科领取物品，</w:t>
      </w:r>
      <w:r>
        <w:rPr>
          <w:rFonts w:hint="eastAsia" w:hAnsi="宋体"/>
          <w:highlight w:val="none"/>
          <w:lang w:val="en-US" w:eastAsia="zh-CN"/>
        </w:rPr>
        <w:t>将物品领回科室</w:t>
      </w:r>
      <w:r>
        <w:rPr>
          <w:rFonts w:hint="eastAsia" w:hAnsi="宋体"/>
          <w:highlight w:val="none"/>
        </w:rPr>
        <w:t>按归类放好，贵重物品交给护士长或办公</w:t>
      </w:r>
      <w:r>
        <w:rPr>
          <w:rFonts w:hint="eastAsia" w:hAnsi="宋体"/>
          <w:highlight w:val="none"/>
          <w:lang w:val="en-US" w:eastAsia="zh-CN"/>
        </w:rPr>
        <w:t>室</w:t>
      </w:r>
      <w:r>
        <w:rPr>
          <w:rFonts w:hint="eastAsia" w:hAnsi="宋体"/>
          <w:highlight w:val="none"/>
        </w:rPr>
        <w:t>护士。清点常用物品，如输液，写物品请领本，并告知护士</w:t>
      </w:r>
      <w:r>
        <w:rPr>
          <w:rFonts w:hint="eastAsia" w:hAnsi="宋体"/>
          <w:highlight w:val="none"/>
          <w:lang w:val="en-US" w:eastAsia="zh-CN"/>
        </w:rPr>
        <w:t>申</w:t>
      </w:r>
      <w:r>
        <w:rPr>
          <w:rFonts w:hint="eastAsia" w:hAnsi="宋体"/>
          <w:highlight w:val="none"/>
        </w:rPr>
        <w:t>领。确保护士所需物品的及时补充和管理，减少物资短缺情况的发生，提高工作效率。</w:t>
      </w:r>
    </w:p>
    <w:p w14:paraId="0A35CFFB">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8</w:t>
      </w:r>
      <w:r>
        <w:rPr>
          <w:rFonts w:hint="eastAsia" w:hAnsi="宋体"/>
          <w:highlight w:val="none"/>
        </w:rPr>
        <w:t>.待产孕妇活动与生活护理：为待产孕妇提供下床活动的机会，帮助分娩后产妇进行生活护理，确保母婴的健康和安全。</w:t>
      </w:r>
    </w:p>
    <w:p w14:paraId="6219FFA5">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9</w:t>
      </w:r>
      <w:r>
        <w:rPr>
          <w:rFonts w:hint="eastAsia" w:hAnsi="宋体"/>
          <w:highlight w:val="none"/>
        </w:rPr>
        <w:t>.新生儿护理：及时为新生儿更换尿片，保持新生儿的卫生和健康，减少感染的风险。</w:t>
      </w:r>
    </w:p>
    <w:p w14:paraId="6884565F">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10</w:t>
      </w:r>
      <w:r>
        <w:rPr>
          <w:rFonts w:hint="eastAsia" w:hAnsi="宋体"/>
          <w:highlight w:val="none"/>
        </w:rPr>
        <w:t>.病房杂物处理：保持陪人、陪护床的管理，确保病房环境的整洁和有序，提高患者的舒适度。</w:t>
      </w:r>
    </w:p>
    <w:p w14:paraId="7506E6B0">
      <w:pPr>
        <w:pStyle w:val="4"/>
        <w:numPr>
          <w:ilvl w:val="0"/>
          <w:numId w:val="0"/>
        </w:numPr>
        <w:spacing w:line="400" w:lineRule="exact"/>
        <w:ind w:firstLine="400" w:firstLineChars="200"/>
        <w:rPr>
          <w:rFonts w:hint="eastAsia" w:hAnsi="宋体"/>
          <w:highlight w:val="none"/>
        </w:rPr>
      </w:pPr>
      <w:r>
        <w:rPr>
          <w:rFonts w:hint="eastAsia" w:hAnsi="宋体"/>
          <w:highlight w:val="none"/>
        </w:rPr>
        <w:t>1</w:t>
      </w:r>
      <w:r>
        <w:rPr>
          <w:rFonts w:hint="eastAsia" w:hAnsi="宋体"/>
          <w:highlight w:val="none"/>
          <w:lang w:val="en-US" w:eastAsia="zh-CN"/>
        </w:rPr>
        <w:t>1</w:t>
      </w:r>
      <w:r>
        <w:rPr>
          <w:rFonts w:hint="eastAsia" w:hAnsi="宋体"/>
          <w:highlight w:val="none"/>
        </w:rPr>
        <w:t>.药品与耗材管理：每天检查补充药品间、耗材间的液体和物品，确保药品和耗材的充足供应，避免因缺货导致的工作延误。</w:t>
      </w:r>
    </w:p>
    <w:p w14:paraId="79BD92D7">
      <w:pPr>
        <w:pStyle w:val="4"/>
        <w:numPr>
          <w:ilvl w:val="0"/>
          <w:numId w:val="0"/>
        </w:numPr>
        <w:spacing w:line="400" w:lineRule="exact"/>
        <w:ind w:firstLine="400" w:firstLineChars="200"/>
        <w:rPr>
          <w:rFonts w:hint="eastAsia" w:hAnsi="宋体"/>
          <w:highlight w:val="none"/>
        </w:rPr>
      </w:pPr>
      <w:r>
        <w:rPr>
          <w:rFonts w:hint="eastAsia" w:hAnsi="宋体"/>
          <w:highlight w:val="none"/>
        </w:rPr>
        <w:t>1</w:t>
      </w:r>
      <w:r>
        <w:rPr>
          <w:rFonts w:hint="eastAsia" w:hAnsi="宋体"/>
          <w:highlight w:val="none"/>
          <w:lang w:val="en-US" w:eastAsia="zh-CN"/>
        </w:rPr>
        <w:t>2</w:t>
      </w:r>
      <w:r>
        <w:rPr>
          <w:rFonts w:hint="eastAsia" w:hAnsi="宋体"/>
          <w:highlight w:val="none"/>
        </w:rPr>
        <w:t>.手术病人转运：及时将手术病人从手术室转运至复苏间观察，确保病人的安全和康复。</w:t>
      </w:r>
    </w:p>
    <w:p w14:paraId="27620A22">
      <w:pPr>
        <w:pStyle w:val="4"/>
        <w:numPr>
          <w:ilvl w:val="0"/>
          <w:numId w:val="0"/>
        </w:numPr>
        <w:spacing w:line="400" w:lineRule="exact"/>
        <w:ind w:firstLine="400" w:firstLineChars="200"/>
        <w:rPr>
          <w:rFonts w:hint="eastAsia" w:hAnsi="宋体"/>
          <w:highlight w:val="none"/>
        </w:rPr>
      </w:pPr>
      <w:r>
        <w:rPr>
          <w:rFonts w:hint="eastAsia" w:hAnsi="宋体"/>
          <w:highlight w:val="none"/>
        </w:rPr>
        <w:t>1</w:t>
      </w:r>
      <w:r>
        <w:rPr>
          <w:rFonts w:hint="eastAsia" w:hAnsi="宋体"/>
          <w:highlight w:val="none"/>
          <w:lang w:val="en-US" w:eastAsia="zh-CN"/>
        </w:rPr>
        <w:t>3</w:t>
      </w:r>
      <w:r>
        <w:rPr>
          <w:rFonts w:hint="eastAsia" w:hAnsi="宋体"/>
          <w:highlight w:val="none"/>
        </w:rPr>
        <w:t>.转运对接推车更换：更换床区及复苏间转运对接推车，确保转运车床单被套保持清洁、干燥，无血迹、无水渍，受污染时立即更换消毒处理</w:t>
      </w:r>
      <w:r>
        <w:rPr>
          <w:rFonts w:hint="eastAsia" w:hAnsi="宋体"/>
          <w:highlight w:val="none"/>
          <w:lang w:eastAsia="zh-CN"/>
        </w:rPr>
        <w:t>，保持转运车的清洁和干燥，防止交叉感染的发生，提高转运工作的安全性</w:t>
      </w:r>
      <w:r>
        <w:rPr>
          <w:rFonts w:hint="eastAsia" w:hAnsi="宋体"/>
          <w:highlight w:val="none"/>
        </w:rPr>
        <w:t>。</w:t>
      </w:r>
    </w:p>
    <w:p w14:paraId="10D33A17">
      <w:pPr>
        <w:pStyle w:val="4"/>
        <w:numPr>
          <w:ilvl w:val="0"/>
          <w:numId w:val="0"/>
        </w:numPr>
        <w:spacing w:line="400" w:lineRule="exact"/>
        <w:ind w:firstLine="400" w:firstLineChars="200"/>
        <w:rPr>
          <w:rFonts w:hint="eastAsia" w:hAnsi="宋体"/>
          <w:highlight w:val="none"/>
        </w:rPr>
      </w:pPr>
      <w:r>
        <w:rPr>
          <w:rFonts w:hint="eastAsia" w:hAnsi="宋体"/>
          <w:highlight w:val="none"/>
        </w:rPr>
        <w:t>1</w:t>
      </w:r>
      <w:r>
        <w:rPr>
          <w:rFonts w:hint="eastAsia" w:hAnsi="宋体"/>
          <w:highlight w:val="none"/>
          <w:lang w:val="en-US" w:eastAsia="zh-CN"/>
        </w:rPr>
        <w:t>4</w:t>
      </w:r>
      <w:r>
        <w:rPr>
          <w:rFonts w:hint="eastAsia" w:hAnsi="宋体"/>
          <w:highlight w:val="none"/>
        </w:rPr>
        <w:t>.工作服更换：定期更换医生和护士的工作服，保持个人卫生，防止因工作服脏污导致的感染风险。</w:t>
      </w:r>
    </w:p>
    <w:p w14:paraId="4AFC2C19">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15.</w:t>
      </w:r>
      <w:r>
        <w:rPr>
          <w:rFonts w:hint="eastAsia" w:hAnsi="宋体"/>
          <w:highlight w:val="none"/>
        </w:rPr>
        <w:t>紧急情况处理：在紧急情况下能够迅速报告并取得联系，确保后续工作的顺利进行，减少紧急事件对医疗工作的影响。</w:t>
      </w:r>
    </w:p>
    <w:p w14:paraId="5D6B96FB">
      <w:pPr>
        <w:pStyle w:val="4"/>
        <w:numPr>
          <w:ilvl w:val="0"/>
          <w:numId w:val="0"/>
        </w:numPr>
        <w:spacing w:line="400" w:lineRule="exact"/>
        <w:ind w:firstLine="400" w:firstLineChars="200"/>
        <w:rPr>
          <w:rFonts w:hint="eastAsia" w:hAnsi="宋体"/>
          <w:highlight w:val="none"/>
        </w:rPr>
      </w:pPr>
      <w:r>
        <w:rPr>
          <w:rFonts w:hint="eastAsia" w:hAnsi="宋体"/>
          <w:highlight w:val="none"/>
          <w:lang w:val="en-US" w:eastAsia="zh-CN"/>
        </w:rPr>
        <w:t>16.</w:t>
      </w:r>
      <w:r>
        <w:rPr>
          <w:rFonts w:hint="eastAsia" w:hAnsi="宋体"/>
          <w:highlight w:val="none"/>
        </w:rPr>
        <w:t>完成主任、护长临时交办的各项工作。</w:t>
      </w:r>
    </w:p>
    <w:p w14:paraId="5A22313B">
      <w:pPr>
        <w:pStyle w:val="4"/>
        <w:numPr>
          <w:ilvl w:val="0"/>
          <w:numId w:val="0"/>
        </w:numPr>
        <w:spacing w:line="400" w:lineRule="exact"/>
        <w:ind w:firstLine="402" w:firstLineChars="200"/>
        <w:rPr>
          <w:rFonts w:hint="eastAsia" w:hAnsi="宋体"/>
          <w:b/>
          <w:bCs/>
          <w:color w:val="auto"/>
          <w:highlight w:val="none"/>
        </w:rPr>
      </w:pPr>
      <w:r>
        <w:rPr>
          <w:rFonts w:hint="eastAsia" w:hAnsi="宋体"/>
          <w:b/>
          <w:bCs/>
          <w:highlight w:val="none"/>
          <w:lang w:eastAsia="zh-CN"/>
        </w:rPr>
        <w:t>（</w:t>
      </w:r>
      <w:r>
        <w:rPr>
          <w:rFonts w:hint="eastAsia" w:hAnsi="宋体"/>
          <w:b/>
          <w:bCs/>
          <w:highlight w:val="none"/>
          <w:lang w:val="en-US" w:eastAsia="zh-CN"/>
        </w:rPr>
        <w:t>四）工人</w:t>
      </w:r>
      <w:r>
        <w:rPr>
          <w:rFonts w:hint="eastAsia" w:hAnsi="宋体"/>
          <w:b/>
          <w:bCs/>
          <w:color w:val="auto"/>
          <w:highlight w:val="none"/>
        </w:rPr>
        <w:t>（</w:t>
      </w:r>
      <w:r>
        <w:rPr>
          <w:rFonts w:hint="eastAsia" w:hAnsi="宋体"/>
          <w:b/>
          <w:bCs/>
          <w:color w:val="auto"/>
          <w:highlight w:val="none"/>
          <w:lang w:val="en-US" w:eastAsia="zh-CN"/>
        </w:rPr>
        <w:t>具体频次视科室要求而定，</w:t>
      </w:r>
      <w:r>
        <w:rPr>
          <w:rFonts w:hint="eastAsia" w:hAnsi="宋体"/>
          <w:b/>
          <w:bCs/>
          <w:color w:val="auto"/>
          <w:highlight w:val="none"/>
        </w:rPr>
        <w:t>达到医院院感、护理质量标准要求）</w:t>
      </w:r>
    </w:p>
    <w:p w14:paraId="7F69C544">
      <w:pPr>
        <w:pStyle w:val="4"/>
        <w:numPr>
          <w:ilvl w:val="0"/>
          <w:numId w:val="0"/>
        </w:numPr>
        <w:spacing w:line="400" w:lineRule="exact"/>
        <w:ind w:firstLine="400" w:firstLineChars="200"/>
        <w:rPr>
          <w:rFonts w:hint="eastAsia" w:hAnsi="宋体"/>
          <w:highlight w:val="none"/>
          <w:lang w:val="en-US" w:eastAsia="zh-CN"/>
        </w:rPr>
      </w:pPr>
      <w:r>
        <w:rPr>
          <w:rFonts w:hint="eastAsia" w:hAnsi="宋体"/>
          <w:highlight w:val="none"/>
          <w:lang w:val="en-US" w:eastAsia="zh-CN"/>
        </w:rPr>
        <w:t xml:space="preserve">    1.回收、分类和记录污染器械、布草和敷料，并与第三方消毒中心或洗涤公司进行交接，确保这些物品得到妥善处理，避免交叉感染。</w:t>
      </w:r>
    </w:p>
    <w:p w14:paraId="1B3CE4C2">
      <w:pPr>
        <w:pStyle w:val="4"/>
        <w:numPr>
          <w:ilvl w:val="0"/>
          <w:numId w:val="0"/>
        </w:numPr>
        <w:spacing w:line="400" w:lineRule="exact"/>
        <w:ind w:firstLine="800" w:firstLineChars="400"/>
        <w:rPr>
          <w:rFonts w:hint="eastAsia" w:hAnsi="宋体"/>
          <w:highlight w:val="none"/>
          <w:lang w:val="en-US" w:eastAsia="zh-CN"/>
        </w:rPr>
      </w:pPr>
      <w:r>
        <w:rPr>
          <w:rFonts w:hint="eastAsia" w:hAnsi="宋体"/>
          <w:highlight w:val="none"/>
          <w:lang w:val="en-US" w:eastAsia="zh-CN"/>
        </w:rPr>
        <w:t>2.无菌物品的接收、存储、装车和配送，以及准备外送的敷料包，确保无菌物品在整个供应链中的质量和安全性。</w:t>
      </w:r>
    </w:p>
    <w:p w14:paraId="64F9BB37">
      <w:pPr>
        <w:pStyle w:val="4"/>
        <w:numPr>
          <w:ilvl w:val="0"/>
          <w:numId w:val="0"/>
        </w:numPr>
        <w:spacing w:line="400" w:lineRule="exact"/>
        <w:ind w:firstLine="800" w:firstLineChars="400"/>
        <w:rPr>
          <w:rFonts w:hint="default" w:hAnsi="宋体"/>
          <w:highlight w:val="none"/>
          <w:lang w:val="en-US" w:eastAsia="zh-CN"/>
        </w:rPr>
      </w:pPr>
      <w:r>
        <w:rPr>
          <w:rFonts w:hint="eastAsia" w:hAnsi="宋体"/>
          <w:highlight w:val="none"/>
          <w:lang w:val="en-US" w:eastAsia="zh-CN"/>
        </w:rPr>
        <w:t>3.每日工作结束后，对车辆和工具进行清洗、消毒和干燥处理；定期为软水机添加制水剂和排放空压机中的水分；送洗供应室的污洗手衣和工作服；所有工作区域的清洁整理，确保按区域划分进行卫生清扫，并且不同区域的清洁工具不能混用，确保减少错误和疏漏。</w:t>
      </w:r>
    </w:p>
    <w:p w14:paraId="098BD850">
      <w:pPr>
        <w:pStyle w:val="4"/>
        <w:numPr>
          <w:ilvl w:val="0"/>
          <w:numId w:val="0"/>
        </w:numPr>
        <w:spacing w:line="400" w:lineRule="exact"/>
        <w:ind w:firstLine="800" w:firstLineChars="400"/>
        <w:rPr>
          <w:rFonts w:hint="eastAsia" w:hAnsi="宋体"/>
          <w:highlight w:val="none"/>
          <w:lang w:val="en-US" w:eastAsia="zh-CN"/>
        </w:rPr>
      </w:pPr>
      <w:r>
        <w:rPr>
          <w:rFonts w:hint="eastAsia" w:hAnsi="宋体"/>
          <w:highlight w:val="none"/>
          <w:lang w:val="en-US" w:eastAsia="zh-CN"/>
        </w:rPr>
        <w:t>4.每周末，进行大扫除，清洗和消毒工作区域专用鞋和设备。</w:t>
      </w:r>
    </w:p>
    <w:p w14:paraId="0570BB6B">
      <w:pPr>
        <w:pStyle w:val="4"/>
        <w:numPr>
          <w:ilvl w:val="0"/>
          <w:numId w:val="0"/>
        </w:numPr>
        <w:spacing w:line="400" w:lineRule="exact"/>
        <w:ind w:firstLine="800" w:firstLineChars="400"/>
        <w:rPr>
          <w:rFonts w:hint="eastAsia" w:hAnsi="宋体" w:eastAsia="宋体"/>
          <w:highlight w:val="none"/>
          <w:lang w:val="en-US" w:eastAsia="zh-CN"/>
        </w:rPr>
      </w:pPr>
      <w:r>
        <w:rPr>
          <w:rFonts w:hint="eastAsia" w:hAnsi="宋体"/>
          <w:highlight w:val="none"/>
          <w:lang w:val="en-US" w:eastAsia="zh-CN"/>
        </w:rPr>
        <w:t>5.必须正确掌握各种医用清洗剂和消毒剂的用量及配制方法，增强员工专业意识和操作技能。</w:t>
      </w:r>
    </w:p>
    <w:p w14:paraId="3A1945B5">
      <w:pPr>
        <w:pStyle w:val="4"/>
        <w:numPr>
          <w:ilvl w:val="0"/>
          <w:numId w:val="0"/>
        </w:numPr>
        <w:spacing w:line="400" w:lineRule="exact"/>
        <w:ind w:firstLine="402" w:firstLineChars="200"/>
        <w:rPr>
          <w:rFonts w:hAnsi="宋体" w:cs="Times New Roman"/>
        </w:rPr>
      </w:pPr>
      <w:r>
        <w:rPr>
          <w:rFonts w:hint="eastAsia" w:hAnsi="宋体"/>
          <w:b/>
          <w:bCs/>
          <w:lang w:eastAsia="zh-CN"/>
        </w:rPr>
        <w:t>（</w:t>
      </w:r>
      <w:r>
        <w:rPr>
          <w:rFonts w:hint="eastAsia" w:hAnsi="宋体"/>
          <w:b/>
          <w:bCs/>
          <w:lang w:val="en-US" w:eastAsia="zh-CN"/>
        </w:rPr>
        <w:t>五）</w:t>
      </w:r>
      <w:r>
        <w:rPr>
          <w:rFonts w:hint="eastAsia" w:hAnsi="宋体"/>
          <w:b/>
          <w:bCs/>
        </w:rPr>
        <w:t>水电服务</w:t>
      </w:r>
      <w:r>
        <w:rPr>
          <w:rFonts w:hint="eastAsia" w:ascii="宋体" w:hAnsi="宋体" w:cs="宋体"/>
          <w:b/>
          <w:bCs/>
          <w:color w:val="000000"/>
          <w:sz w:val="21"/>
          <w:szCs w:val="21"/>
          <w:lang w:val="en-US" w:eastAsia="zh-CN"/>
        </w:rPr>
        <w:t>标准要求</w:t>
      </w:r>
      <w:r>
        <w:rPr>
          <w:rFonts w:hint="eastAsia" w:hAnsi="宋体"/>
        </w:rPr>
        <w:t>（中标单位必须按照国家水电维修标准施工，所有水电维修安装质量必须全部符合采购单位要求，并按采购单位要求的时间完成任务。）</w:t>
      </w:r>
    </w:p>
    <w:p w14:paraId="2B7D8E5F">
      <w:pPr>
        <w:adjustRightInd w:val="0"/>
        <w:snapToGrid w:val="0"/>
        <w:spacing w:line="400" w:lineRule="exact"/>
        <w:ind w:firstLine="420" w:firstLineChars="200"/>
        <w:rPr>
          <w:rFonts w:hint="eastAsia" w:hAnsi="宋体"/>
          <w:lang w:val="en-US" w:eastAsia="zh-CN"/>
        </w:rPr>
      </w:pPr>
      <w:r>
        <w:rPr>
          <w:rFonts w:hint="eastAsia" w:hAnsi="宋体"/>
          <w:lang w:val="en-US" w:eastAsia="zh-CN"/>
        </w:rPr>
        <w:t>1. 定期检查和维护，预防电力事故的发生，保障医院的正常供电。</w:t>
      </w:r>
    </w:p>
    <w:p w14:paraId="3D32D975">
      <w:pPr>
        <w:adjustRightInd w:val="0"/>
        <w:snapToGrid w:val="0"/>
        <w:spacing w:line="400" w:lineRule="exact"/>
        <w:ind w:firstLine="420" w:firstLineChars="200"/>
        <w:rPr>
          <w:rFonts w:hint="eastAsia" w:hAnsi="宋体"/>
          <w:lang w:val="en-US" w:eastAsia="zh-CN"/>
        </w:rPr>
      </w:pPr>
      <w:r>
        <w:rPr>
          <w:rFonts w:hint="eastAsia" w:hAnsi="宋体"/>
          <w:lang w:val="en-US" w:eastAsia="zh-CN"/>
        </w:rPr>
        <w:t>2. 遵守相关法律法规和标准，满足各级部门检查的要求。</w:t>
      </w:r>
    </w:p>
    <w:p w14:paraId="05B29EFD">
      <w:pPr>
        <w:adjustRightInd w:val="0"/>
        <w:snapToGrid w:val="0"/>
        <w:spacing w:line="400" w:lineRule="exact"/>
        <w:ind w:firstLine="420" w:firstLineChars="200"/>
        <w:rPr>
          <w:rFonts w:hint="eastAsia" w:hAnsi="宋体"/>
          <w:lang w:val="en-US" w:eastAsia="zh-CN"/>
        </w:rPr>
      </w:pPr>
      <w:r>
        <w:rPr>
          <w:rFonts w:hint="eastAsia" w:hAnsi="宋体"/>
          <w:lang w:val="en-US" w:eastAsia="zh-CN"/>
        </w:rPr>
        <w:t>3. 保持设备的正常运行，延长使用寿命，减少故障率。</w:t>
      </w:r>
    </w:p>
    <w:p w14:paraId="381BACA8">
      <w:pPr>
        <w:adjustRightInd w:val="0"/>
        <w:snapToGrid w:val="0"/>
        <w:spacing w:line="400" w:lineRule="exact"/>
        <w:ind w:firstLine="420" w:firstLineChars="200"/>
        <w:rPr>
          <w:rFonts w:hint="eastAsia" w:hAnsi="宋体"/>
          <w:lang w:val="en-US" w:eastAsia="zh-CN"/>
        </w:rPr>
      </w:pPr>
      <w:r>
        <w:rPr>
          <w:rFonts w:hint="eastAsia" w:hAnsi="宋体"/>
          <w:lang w:val="en-US" w:eastAsia="zh-CN"/>
        </w:rPr>
        <w:t>4. 保持配电室整洁，防鼠防潮，降低设备损坏的风险。</w:t>
      </w:r>
    </w:p>
    <w:p w14:paraId="4601B7C3">
      <w:pPr>
        <w:adjustRightInd w:val="0"/>
        <w:snapToGrid w:val="0"/>
        <w:spacing w:line="400" w:lineRule="exact"/>
        <w:ind w:firstLine="420" w:firstLineChars="200"/>
        <w:rPr>
          <w:rFonts w:hint="eastAsia" w:hAnsi="宋体"/>
          <w:lang w:val="en-US" w:eastAsia="zh-CN"/>
        </w:rPr>
      </w:pPr>
      <w:r>
        <w:rPr>
          <w:rFonts w:hint="eastAsia" w:hAnsi="宋体"/>
          <w:lang w:val="en-US" w:eastAsia="zh-CN"/>
        </w:rPr>
        <w:t>5. 对供电线路进行检查保养，及时发现并解决潜在问题，避免大规模停电事件。</w:t>
      </w:r>
    </w:p>
    <w:p w14:paraId="30BDE8C8">
      <w:pPr>
        <w:adjustRightInd w:val="0"/>
        <w:snapToGrid w:val="0"/>
        <w:spacing w:line="400" w:lineRule="exact"/>
        <w:ind w:firstLine="420" w:firstLineChars="200"/>
        <w:rPr>
          <w:rFonts w:hint="eastAsia" w:hAnsi="宋体"/>
          <w:lang w:val="en-US" w:eastAsia="zh-CN"/>
        </w:rPr>
      </w:pPr>
      <w:r>
        <w:rPr>
          <w:rFonts w:hint="eastAsia" w:hAnsi="宋体"/>
          <w:lang w:val="en-US" w:eastAsia="zh-CN"/>
        </w:rPr>
        <w:t>6. 做好采购单位的水设施、环境设施、机械设备的维修保障工作，确保医院各项设施的正常运行，为患者和员工提供便利。</w:t>
      </w:r>
    </w:p>
    <w:p w14:paraId="56E4C8BD">
      <w:pPr>
        <w:adjustRightInd w:val="0"/>
        <w:snapToGrid w:val="0"/>
        <w:spacing w:line="400" w:lineRule="exact"/>
        <w:ind w:firstLine="420" w:firstLineChars="200"/>
        <w:rPr>
          <w:rFonts w:hint="eastAsia" w:hAnsi="宋体"/>
          <w:lang w:val="en-US" w:eastAsia="zh-CN"/>
        </w:rPr>
      </w:pPr>
      <w:r>
        <w:rPr>
          <w:rFonts w:hint="eastAsia" w:hAnsi="宋体"/>
          <w:lang w:val="en-US" w:eastAsia="zh-CN"/>
        </w:rPr>
        <w:t>7. 每周一检查采购单位供水供电及其它设施设备的性能状况，及时发现并解决问题，保证医院的正常运行。</w:t>
      </w:r>
    </w:p>
    <w:p w14:paraId="26120CA9">
      <w:pPr>
        <w:adjustRightInd w:val="0"/>
        <w:snapToGrid w:val="0"/>
        <w:spacing w:line="400" w:lineRule="exact"/>
        <w:ind w:firstLine="420" w:firstLineChars="200"/>
        <w:rPr>
          <w:rFonts w:hint="eastAsia" w:hAnsi="宋体"/>
          <w:lang w:val="en-US" w:eastAsia="zh-CN"/>
        </w:rPr>
      </w:pPr>
      <w:r>
        <w:rPr>
          <w:rFonts w:hint="eastAsia" w:hAnsi="宋体"/>
          <w:lang w:val="en-US" w:eastAsia="zh-CN"/>
        </w:rPr>
        <w:t>8. 对采购单位的用水用电每月检查、抄表一次，准确记录用水量和用电量，为成本控制提供依据。</w:t>
      </w:r>
    </w:p>
    <w:p w14:paraId="026268A7">
      <w:pPr>
        <w:adjustRightInd w:val="0"/>
        <w:snapToGrid w:val="0"/>
        <w:spacing w:line="400" w:lineRule="exact"/>
        <w:ind w:firstLine="420" w:firstLineChars="200"/>
        <w:rPr>
          <w:rFonts w:hint="eastAsia" w:hAnsi="宋体"/>
          <w:lang w:val="en-US" w:eastAsia="zh-CN"/>
        </w:rPr>
      </w:pPr>
      <w:r>
        <w:rPr>
          <w:rFonts w:hint="eastAsia" w:hAnsi="宋体"/>
          <w:lang w:val="en-US" w:eastAsia="zh-CN"/>
        </w:rPr>
        <w:t>9. 爱护和妥善保管好发给个人使用的维修工具和公用工具，提高工具的使用效率，减少浪费。</w:t>
      </w:r>
    </w:p>
    <w:p w14:paraId="731EFFA4">
      <w:pPr>
        <w:adjustRightInd w:val="0"/>
        <w:snapToGrid w:val="0"/>
        <w:spacing w:line="400" w:lineRule="exact"/>
        <w:ind w:firstLine="420" w:firstLineChars="200"/>
        <w:rPr>
          <w:rFonts w:hint="eastAsia" w:hAnsi="宋体"/>
          <w:lang w:val="en-US" w:eastAsia="zh-CN"/>
        </w:rPr>
      </w:pPr>
      <w:r>
        <w:rPr>
          <w:rFonts w:hint="eastAsia" w:hAnsi="宋体"/>
          <w:lang w:val="en-US" w:eastAsia="zh-CN"/>
        </w:rPr>
        <w:t>10. 值班期间要认真做好巡查工作，及时发现并处理紧急情况，确保医院的安全。</w:t>
      </w:r>
    </w:p>
    <w:p w14:paraId="13DE4E8D">
      <w:pPr>
        <w:adjustRightInd w:val="0"/>
        <w:snapToGrid w:val="0"/>
        <w:spacing w:line="400" w:lineRule="exact"/>
        <w:ind w:firstLine="420" w:firstLineChars="200"/>
        <w:rPr>
          <w:rFonts w:hint="eastAsia" w:hAnsi="宋体"/>
          <w:lang w:val="en-US" w:eastAsia="zh-CN"/>
        </w:rPr>
      </w:pPr>
      <w:r>
        <w:rPr>
          <w:rFonts w:hint="eastAsia" w:hAnsi="宋体"/>
          <w:lang w:val="en-US" w:eastAsia="zh-CN"/>
        </w:rPr>
        <w:t>11. 有维修任务的到总务科领取报修单，规范维修流程，提高工作效率。</w:t>
      </w:r>
    </w:p>
    <w:p w14:paraId="3D351B29">
      <w:pPr>
        <w:adjustRightInd w:val="0"/>
        <w:snapToGrid w:val="0"/>
        <w:spacing w:line="400" w:lineRule="exact"/>
        <w:ind w:firstLine="420" w:firstLineChars="200"/>
        <w:rPr>
          <w:rFonts w:hint="eastAsia" w:hAnsi="宋体"/>
          <w:lang w:val="en-US" w:eastAsia="zh-CN"/>
        </w:rPr>
      </w:pPr>
      <w:r>
        <w:rPr>
          <w:rFonts w:hint="eastAsia" w:hAnsi="宋体"/>
          <w:lang w:val="en-US" w:eastAsia="zh-CN"/>
        </w:rPr>
        <w:t>12. 在维修过程中注意节约维修材料，降低成本，提高经济效益。</w:t>
      </w:r>
    </w:p>
    <w:p w14:paraId="63A0F339">
      <w:pPr>
        <w:adjustRightInd w:val="0"/>
        <w:snapToGrid w:val="0"/>
        <w:spacing w:line="400" w:lineRule="exact"/>
        <w:ind w:firstLine="420" w:firstLineChars="200"/>
        <w:rPr>
          <w:rFonts w:hint="eastAsia" w:hAnsi="宋体"/>
          <w:lang w:val="en-US" w:eastAsia="zh-CN"/>
        </w:rPr>
      </w:pPr>
      <w:r>
        <w:rPr>
          <w:rFonts w:hint="eastAsia" w:hAnsi="宋体"/>
          <w:lang w:val="en-US" w:eastAsia="zh-CN"/>
        </w:rPr>
        <w:t>13. 如遇到供电局外线维修停电时，或院内停电检修时，应必须提前通知有关用电科室，减少对医院正常工作的影响，提高患者的满意度。</w:t>
      </w:r>
    </w:p>
    <w:p w14:paraId="1C18AAF7">
      <w:pPr>
        <w:adjustRightInd w:val="0"/>
        <w:snapToGrid w:val="0"/>
        <w:spacing w:line="400" w:lineRule="exact"/>
        <w:ind w:firstLine="420" w:firstLineChars="200"/>
        <w:rPr>
          <w:rFonts w:hint="eastAsia" w:hAnsi="宋体"/>
          <w:lang w:val="en-US" w:eastAsia="zh-CN"/>
        </w:rPr>
      </w:pPr>
      <w:r>
        <w:rPr>
          <w:rFonts w:hint="eastAsia" w:hAnsi="宋体"/>
          <w:lang w:val="en-US" w:eastAsia="zh-CN"/>
        </w:rPr>
        <w:t>14. 做好季节前应做的空气调节器的检修和保养工作，确保空调系统的正常运行，为患者提供舒适的就医环境。</w:t>
      </w:r>
    </w:p>
    <w:p w14:paraId="0D9DDDA1">
      <w:pPr>
        <w:adjustRightInd w:val="0"/>
        <w:snapToGrid w:val="0"/>
        <w:spacing w:line="400" w:lineRule="exact"/>
        <w:ind w:firstLine="420" w:firstLineChars="200"/>
        <w:rPr>
          <w:rFonts w:hint="eastAsia" w:hAnsi="宋体"/>
          <w:lang w:val="en-US" w:eastAsia="zh-CN"/>
        </w:rPr>
      </w:pPr>
      <w:r>
        <w:rPr>
          <w:rFonts w:hint="eastAsia" w:hAnsi="宋体"/>
          <w:lang w:val="en-US" w:eastAsia="zh-CN"/>
        </w:rPr>
        <w:t>15. 全天候提供水电维修响应服务，快速响应故障通知，提高服务质量。</w:t>
      </w:r>
    </w:p>
    <w:p w14:paraId="141770A6">
      <w:pPr>
        <w:adjustRightInd w:val="0"/>
        <w:snapToGrid w:val="0"/>
        <w:spacing w:line="400" w:lineRule="exact"/>
        <w:ind w:firstLine="420" w:firstLineChars="200"/>
        <w:rPr>
          <w:rFonts w:hint="eastAsia" w:hAnsi="宋体"/>
          <w:lang w:val="en-US" w:eastAsia="zh-CN"/>
        </w:rPr>
      </w:pPr>
      <w:r>
        <w:rPr>
          <w:rFonts w:hint="eastAsia" w:hAnsi="宋体"/>
          <w:lang w:val="en-US" w:eastAsia="zh-CN"/>
        </w:rPr>
        <w:t>16. 工程质量要求中标单位必须按照国家水电维修标准施工所有水电维修安装质量必须全部符合采购单位要求并按采购单位要求的时间完成任务，保证工程质量，满足采购单位的需求。</w:t>
      </w:r>
    </w:p>
    <w:p w14:paraId="3D3C8296">
      <w:pPr>
        <w:adjustRightInd w:val="0"/>
        <w:snapToGrid w:val="0"/>
        <w:spacing w:line="400" w:lineRule="exact"/>
        <w:ind w:firstLine="420" w:firstLineChars="200"/>
        <w:rPr>
          <w:rFonts w:hint="eastAsia" w:hAnsi="宋体"/>
          <w:lang w:val="en-US" w:eastAsia="zh-CN"/>
        </w:rPr>
      </w:pPr>
      <w:r>
        <w:rPr>
          <w:rFonts w:hint="eastAsia" w:hAnsi="宋体"/>
          <w:lang w:val="en-US" w:eastAsia="zh-CN"/>
        </w:rPr>
        <w:t>17. 排水管道堵塞时的疏通工作：及时解决排水问题，防止污水溢出影响环境和卫生。</w:t>
      </w:r>
    </w:p>
    <w:p w14:paraId="40F7D6D8">
      <w:pPr>
        <w:adjustRightInd w:val="0"/>
        <w:snapToGrid w:val="0"/>
        <w:spacing w:line="400" w:lineRule="exact"/>
        <w:ind w:firstLine="422" w:firstLineChars="200"/>
        <w:rPr>
          <w:rFonts w:hint="default" w:ascii="宋体" w:hAnsi="宋体" w:eastAsia="宋体" w:cs="宋体"/>
          <w:b/>
          <w:bCs/>
          <w:color w:val="auto"/>
          <w:lang w:val="en-US" w:eastAsia="zh-CN"/>
        </w:rPr>
      </w:pPr>
      <w:r>
        <w:rPr>
          <w:rFonts w:hint="eastAsia" w:ascii="宋体" w:hAnsi="宋体" w:cs="宋体"/>
          <w:b/>
          <w:bCs/>
          <w:color w:val="auto"/>
          <w:lang w:eastAsia="zh-CN"/>
        </w:rPr>
        <w:t>（</w:t>
      </w:r>
      <w:r>
        <w:rPr>
          <w:rFonts w:hint="eastAsia" w:ascii="宋体" w:hAnsi="宋体" w:cs="宋体"/>
          <w:b/>
          <w:bCs/>
          <w:color w:val="auto"/>
          <w:lang w:val="en-US" w:eastAsia="zh-CN"/>
        </w:rPr>
        <w:t>六）司机</w:t>
      </w:r>
      <w:r>
        <w:rPr>
          <w:rFonts w:hint="eastAsia" w:hAnsi="宋体"/>
          <w:b/>
          <w:bCs/>
          <w:color w:val="auto"/>
        </w:rPr>
        <w:t>服务</w:t>
      </w:r>
      <w:r>
        <w:rPr>
          <w:rFonts w:hint="eastAsia" w:ascii="宋体" w:hAnsi="宋体" w:cs="宋体"/>
          <w:b/>
          <w:bCs/>
          <w:color w:val="auto"/>
          <w:sz w:val="21"/>
          <w:szCs w:val="21"/>
          <w:lang w:val="en-US" w:eastAsia="zh-CN"/>
        </w:rPr>
        <w:t>标准要求</w:t>
      </w:r>
    </w:p>
    <w:p w14:paraId="0ECCDBC2">
      <w:pPr>
        <w:pStyle w:val="4"/>
        <w:spacing w:line="400" w:lineRule="exact"/>
        <w:ind w:firstLine="400" w:firstLineChars="200"/>
        <w:rPr>
          <w:rFonts w:hint="eastAsia" w:hAnsi="宋体"/>
          <w:b w:val="0"/>
          <w:bCs w:val="0"/>
          <w:color w:val="auto"/>
        </w:rPr>
      </w:pPr>
      <w:r>
        <w:rPr>
          <w:rFonts w:hint="eastAsia" w:hAnsi="宋体"/>
          <w:b w:val="0"/>
          <w:bCs w:val="0"/>
          <w:color w:val="auto"/>
        </w:rPr>
        <w:t>1.定期培训和考核，提升司机的驾驶技能、应急处理能力和沟通协调能力，确保他们能够提供高质量的服务。</w:t>
      </w:r>
    </w:p>
    <w:p w14:paraId="7B2CC46B">
      <w:pPr>
        <w:pStyle w:val="4"/>
        <w:spacing w:line="400" w:lineRule="exact"/>
        <w:ind w:firstLine="400" w:firstLineChars="200"/>
        <w:rPr>
          <w:rFonts w:hint="eastAsia" w:hAnsi="宋体"/>
          <w:b w:val="0"/>
          <w:bCs w:val="0"/>
          <w:color w:val="auto"/>
        </w:rPr>
      </w:pPr>
      <w:r>
        <w:rPr>
          <w:rFonts w:hint="eastAsia" w:hAnsi="宋体"/>
          <w:b w:val="0"/>
          <w:bCs w:val="0"/>
          <w:color w:val="auto"/>
        </w:rPr>
        <w:t>2.严格遵守交通法规，具备良好的驾驶技能和丰富的经验，以减少交通事故的发生，确保乘客的安全。</w:t>
      </w:r>
    </w:p>
    <w:p w14:paraId="4504418F">
      <w:pPr>
        <w:pStyle w:val="4"/>
        <w:spacing w:line="400" w:lineRule="exact"/>
        <w:ind w:firstLine="400" w:firstLineChars="200"/>
        <w:rPr>
          <w:rFonts w:hint="eastAsia" w:hAnsi="宋体"/>
          <w:b w:val="0"/>
          <w:bCs w:val="0"/>
          <w:color w:val="auto"/>
        </w:rPr>
      </w:pPr>
      <w:r>
        <w:rPr>
          <w:rFonts w:hint="eastAsia" w:hAnsi="宋体"/>
          <w:b w:val="0"/>
          <w:bCs w:val="0"/>
          <w:color w:val="auto"/>
        </w:rPr>
        <w:t>3.提前到达发车位置、保持车辆整洁卫生、准时完成任务等措施，提高乘客的舒适度和满意度。</w:t>
      </w:r>
    </w:p>
    <w:p w14:paraId="309D0F68">
      <w:pPr>
        <w:pStyle w:val="4"/>
        <w:spacing w:line="400" w:lineRule="exact"/>
        <w:ind w:firstLine="400" w:firstLineChars="200"/>
        <w:rPr>
          <w:rFonts w:hint="eastAsia" w:hAnsi="宋体"/>
          <w:b w:val="0"/>
          <w:bCs w:val="0"/>
          <w:color w:val="auto"/>
        </w:rPr>
      </w:pPr>
      <w:r>
        <w:rPr>
          <w:rFonts w:hint="eastAsia" w:hAnsi="宋体"/>
          <w:b w:val="0"/>
          <w:bCs w:val="0"/>
          <w:color w:val="auto"/>
        </w:rPr>
        <w:t>4.严格保守采购单位的秘密和敏感信息，维护采购单位的声誉和利益。5.定期对车辆进行维护和保养，减少车辆故障和维修费用，同时合理控制油费、过路费等运营成本。</w:t>
      </w:r>
    </w:p>
    <w:p w14:paraId="54FC579F">
      <w:pPr>
        <w:pStyle w:val="4"/>
        <w:spacing w:line="400" w:lineRule="exact"/>
        <w:ind w:firstLine="400" w:firstLineChars="200"/>
        <w:rPr>
          <w:rFonts w:hint="eastAsia" w:hAnsi="宋体"/>
          <w:b w:val="0"/>
          <w:bCs w:val="0"/>
          <w:color w:val="auto"/>
        </w:rPr>
      </w:pPr>
      <w:r>
        <w:rPr>
          <w:rFonts w:hint="eastAsia" w:hAnsi="宋体"/>
          <w:b w:val="0"/>
          <w:bCs w:val="0"/>
          <w:color w:val="auto"/>
        </w:rPr>
        <w:t>6.与采购单位及相关人员保持良好的沟通协调，积极配合工作安排和要求，建立长期稳定的合作关系。</w:t>
      </w:r>
    </w:p>
    <w:p w14:paraId="67077D6D">
      <w:pPr>
        <w:pStyle w:val="4"/>
        <w:spacing w:line="400" w:lineRule="exact"/>
        <w:ind w:firstLine="400" w:firstLineChars="200"/>
        <w:rPr>
          <w:rFonts w:hint="eastAsia" w:hAnsi="宋体"/>
          <w:b w:val="0"/>
          <w:bCs w:val="0"/>
          <w:color w:val="auto"/>
        </w:rPr>
      </w:pPr>
      <w:r>
        <w:rPr>
          <w:rFonts w:hint="eastAsia" w:hAnsi="宋体"/>
          <w:b w:val="0"/>
          <w:bCs w:val="0"/>
          <w:color w:val="auto"/>
        </w:rPr>
        <w:t>7.</w:t>
      </w:r>
      <w:r>
        <w:rPr>
          <w:rFonts w:hint="eastAsia" w:hAnsi="宋体"/>
          <w:b w:val="0"/>
          <w:bCs w:val="0"/>
          <w:color w:val="auto"/>
          <w:lang w:val="en-US" w:eastAsia="zh-CN"/>
        </w:rPr>
        <w:t>中标单位</w:t>
      </w:r>
      <w:r>
        <w:rPr>
          <w:rFonts w:hint="eastAsia" w:hAnsi="宋体"/>
          <w:b w:val="0"/>
          <w:bCs w:val="0"/>
          <w:color w:val="auto"/>
        </w:rPr>
        <w:t>每月组织司机进行培训，通过培训档案的建立，不断优化服务流程和标准，提高服务质量和效率。培训档案（包括签到表、培训记录、培训图片等相关资料）。</w:t>
      </w:r>
    </w:p>
    <w:p w14:paraId="63622F46">
      <w:pPr>
        <w:pStyle w:val="4"/>
        <w:spacing w:line="400" w:lineRule="exact"/>
        <w:ind w:firstLine="400" w:firstLineChars="200"/>
        <w:rPr>
          <w:rFonts w:hint="eastAsia" w:hAnsi="宋体"/>
          <w:b w:val="0"/>
          <w:bCs w:val="0"/>
          <w:color w:val="auto"/>
        </w:rPr>
      </w:pPr>
      <w:r>
        <w:rPr>
          <w:rFonts w:hint="eastAsia" w:hAnsi="宋体"/>
          <w:b w:val="0"/>
          <w:bCs w:val="0"/>
          <w:color w:val="auto"/>
          <w:lang w:val="en-US" w:eastAsia="zh-CN"/>
        </w:rPr>
        <w:t>8.接受采购单位</w:t>
      </w:r>
      <w:r>
        <w:rPr>
          <w:rFonts w:hint="eastAsia" w:hAnsi="宋体"/>
          <w:b w:val="0"/>
          <w:bCs w:val="0"/>
          <w:color w:val="auto"/>
        </w:rPr>
        <w:t>对司机的服务表现进行月度考核，确保服务质量符合采购单位的要求。</w:t>
      </w:r>
    </w:p>
    <w:p w14:paraId="2D2A1E59">
      <w:pPr>
        <w:pStyle w:val="4"/>
        <w:spacing w:line="400" w:lineRule="exact"/>
        <w:ind w:firstLine="402" w:firstLineChars="200"/>
        <w:rPr>
          <w:rFonts w:hint="eastAsia" w:hAnsi="宋体"/>
          <w:b/>
          <w:bCs/>
        </w:rPr>
      </w:pPr>
      <w:r>
        <w:rPr>
          <w:rFonts w:hint="eastAsia" w:hAnsi="宋体"/>
          <w:b/>
          <w:bCs/>
        </w:rPr>
        <w:t>（</w:t>
      </w:r>
      <w:r>
        <w:rPr>
          <w:rFonts w:hint="eastAsia" w:hAnsi="宋体"/>
          <w:b/>
          <w:bCs/>
          <w:lang w:val="en-US" w:eastAsia="zh-CN"/>
        </w:rPr>
        <w:t>七</w:t>
      </w:r>
      <w:r>
        <w:rPr>
          <w:rFonts w:hint="eastAsia" w:hAnsi="宋体"/>
          <w:b/>
          <w:bCs/>
        </w:rPr>
        <w:t>）其他要求</w:t>
      </w:r>
    </w:p>
    <w:p w14:paraId="71F1DD0D">
      <w:pPr>
        <w:pStyle w:val="4"/>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hAnsi="宋体"/>
          <w:b w:val="0"/>
          <w:bCs w:val="0"/>
        </w:rPr>
      </w:pPr>
      <w:r>
        <w:rPr>
          <w:rFonts w:hint="eastAsia" w:hAnsi="宋体"/>
          <w:b w:val="0"/>
          <w:bCs w:val="0"/>
        </w:rPr>
        <w:t>1</w:t>
      </w:r>
      <w:r>
        <w:rPr>
          <w:rFonts w:hint="eastAsia" w:hAnsi="宋体"/>
          <w:b w:val="0"/>
          <w:bCs w:val="0"/>
          <w:lang w:val="en-US" w:eastAsia="zh-CN"/>
        </w:rPr>
        <w:t>.</w:t>
      </w:r>
      <w:r>
        <w:rPr>
          <w:rFonts w:hint="eastAsia" w:hAnsi="宋体"/>
          <w:b w:val="0"/>
          <w:bCs w:val="0"/>
        </w:rPr>
        <w:t>积极参与</w:t>
      </w:r>
      <w:r>
        <w:rPr>
          <w:rFonts w:hint="eastAsia" w:hAnsi="宋体"/>
          <w:b w:val="0"/>
          <w:bCs w:val="0"/>
          <w:lang w:val="en-US" w:eastAsia="zh-CN"/>
        </w:rPr>
        <w:t>采购单位</w:t>
      </w:r>
      <w:r>
        <w:rPr>
          <w:rFonts w:hint="eastAsia" w:hAnsi="宋体"/>
          <w:b w:val="0"/>
          <w:bCs w:val="0"/>
        </w:rPr>
        <w:t>突发事件处置、灾害预防、火灾扑救、暴雨和重大事故的急救，发现和制止院内暴力事件。听从</w:t>
      </w:r>
      <w:r>
        <w:rPr>
          <w:rFonts w:hint="eastAsia" w:hAnsi="宋体"/>
          <w:b w:val="0"/>
          <w:bCs w:val="0"/>
          <w:lang w:val="en-US" w:eastAsia="zh-CN"/>
        </w:rPr>
        <w:t>采购单位</w:t>
      </w:r>
      <w:r>
        <w:rPr>
          <w:rFonts w:hint="eastAsia" w:hAnsi="宋体"/>
          <w:b w:val="0"/>
          <w:bCs w:val="0"/>
        </w:rPr>
        <w:t>统一指挥，随时准备提供紧急救助，减轻各类灾害的损失。</w:t>
      </w:r>
    </w:p>
    <w:p w14:paraId="209BB53C">
      <w:pPr>
        <w:pStyle w:val="4"/>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hAnsi="宋体"/>
          <w:b w:val="0"/>
          <w:bCs w:val="0"/>
        </w:rPr>
      </w:pPr>
      <w:r>
        <w:rPr>
          <w:rFonts w:hint="eastAsia" w:hAnsi="宋体"/>
          <w:b w:val="0"/>
          <w:bCs w:val="0"/>
        </w:rPr>
        <w:t>2</w:t>
      </w:r>
      <w:r>
        <w:rPr>
          <w:rFonts w:hint="eastAsia" w:hAnsi="宋体"/>
          <w:b w:val="0"/>
          <w:bCs w:val="0"/>
          <w:lang w:val="en-US" w:eastAsia="zh-CN"/>
        </w:rPr>
        <w:t>.</w:t>
      </w:r>
      <w:r>
        <w:rPr>
          <w:rFonts w:hint="eastAsia" w:hAnsi="宋体"/>
          <w:b w:val="0"/>
          <w:bCs w:val="0"/>
        </w:rPr>
        <w:t>负责区域内的公共部位安全隐患检查、排除及上报；违规纠正；有针对性地开展安全教育和提示。</w:t>
      </w:r>
    </w:p>
    <w:p w14:paraId="152B45CE">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hAnsi="宋体"/>
          <w:b w:val="0"/>
          <w:bCs w:val="0"/>
          <w:color w:val="auto"/>
        </w:rPr>
        <w:t>3</w:t>
      </w:r>
      <w:r>
        <w:rPr>
          <w:rFonts w:hint="eastAsia" w:hAnsi="宋体"/>
          <w:b w:val="0"/>
          <w:bCs w:val="0"/>
          <w:color w:val="auto"/>
          <w:lang w:val="en-US" w:eastAsia="zh-CN"/>
        </w:rPr>
        <w:t>.</w:t>
      </w:r>
      <w:r>
        <w:rPr>
          <w:rFonts w:hint="eastAsia" w:asciiTheme="minorEastAsia" w:hAnsiTheme="minorEastAsia" w:eastAsiaTheme="minorEastAsia" w:cstheme="minorEastAsia"/>
          <w:color w:val="auto"/>
          <w:sz w:val="21"/>
          <w:szCs w:val="21"/>
        </w:rPr>
        <w:t>提升</w:t>
      </w:r>
      <w:r>
        <w:rPr>
          <w:rFonts w:hint="eastAsia" w:asciiTheme="minorEastAsia" w:hAnsiTheme="minorEastAsia" w:eastAsiaTheme="minorEastAsia" w:cstheme="minorEastAsia"/>
          <w:color w:val="auto"/>
          <w:sz w:val="21"/>
          <w:szCs w:val="21"/>
          <w:lang w:val="en-US" w:eastAsia="zh-CN"/>
        </w:rPr>
        <w:t>采购单位</w:t>
      </w:r>
      <w:r>
        <w:rPr>
          <w:rFonts w:hint="eastAsia" w:asciiTheme="minorEastAsia" w:hAnsiTheme="minorEastAsia" w:eastAsiaTheme="minorEastAsia" w:cstheme="minorEastAsia"/>
          <w:color w:val="auto"/>
          <w:sz w:val="21"/>
          <w:szCs w:val="21"/>
        </w:rPr>
        <w:t>员工的卫生意识并掌握正确的清洁消毒方法，</w:t>
      </w:r>
      <w:r>
        <w:rPr>
          <w:rFonts w:hint="eastAsia" w:asciiTheme="minorEastAsia" w:hAnsiTheme="minorEastAsia" w:eastAsiaTheme="minorEastAsia" w:cstheme="minorEastAsia"/>
          <w:color w:val="auto"/>
          <w:sz w:val="21"/>
          <w:szCs w:val="21"/>
          <w:lang w:val="en-US" w:eastAsia="zh-CN"/>
        </w:rPr>
        <w:t>中标单位负责</w:t>
      </w:r>
      <w:r>
        <w:rPr>
          <w:rFonts w:hint="eastAsia" w:asciiTheme="minorEastAsia" w:hAnsiTheme="minorEastAsia" w:eastAsiaTheme="minorEastAsia" w:cstheme="minorEastAsia"/>
          <w:color w:val="auto"/>
          <w:sz w:val="21"/>
          <w:szCs w:val="21"/>
        </w:rPr>
        <w:t>每年至少一次邀请专家进行线下授课，培训内容包括保洁知识、医疗废物处理、除四害措施、生活垃圾管理和废弃输液瓶回收利用</w:t>
      </w:r>
      <w:r>
        <w:rPr>
          <w:rFonts w:hint="eastAsia" w:asciiTheme="minorEastAsia" w:hAnsiTheme="minorEastAsia" w:eastAsiaTheme="minorEastAsia" w:cstheme="minorEastAsia"/>
          <w:color w:val="auto"/>
          <w:sz w:val="21"/>
          <w:szCs w:val="21"/>
          <w:lang w:val="en-US" w:eastAsia="zh-CN"/>
        </w:rPr>
        <w:t>等相关知识</w:t>
      </w:r>
      <w:r>
        <w:rPr>
          <w:rFonts w:hint="eastAsia" w:asciiTheme="minorEastAsia" w:hAnsiTheme="minorEastAsia" w:eastAsiaTheme="minorEastAsia" w:cstheme="minorEastAsia"/>
          <w:color w:val="auto"/>
          <w:sz w:val="21"/>
          <w:szCs w:val="21"/>
        </w:rPr>
        <w:t>。同时，建立详细</w:t>
      </w:r>
      <w:r>
        <w:rPr>
          <w:rFonts w:hint="eastAsia" w:asciiTheme="minorEastAsia" w:hAnsiTheme="minorEastAsia" w:eastAsiaTheme="minorEastAsia" w:cstheme="minorEastAsia"/>
          <w:color w:val="auto"/>
          <w:sz w:val="21"/>
          <w:szCs w:val="21"/>
          <w:lang w:val="en-US" w:eastAsia="zh-CN"/>
        </w:rPr>
        <w:t>培训</w:t>
      </w:r>
      <w:r>
        <w:rPr>
          <w:rFonts w:hint="eastAsia" w:asciiTheme="minorEastAsia" w:hAnsiTheme="minorEastAsia" w:eastAsiaTheme="minorEastAsia" w:cstheme="minorEastAsia"/>
          <w:color w:val="auto"/>
          <w:sz w:val="21"/>
          <w:szCs w:val="21"/>
        </w:rPr>
        <w:t>台账记录，包括通知、签到表、图片、总结等</w:t>
      </w:r>
      <w:r>
        <w:rPr>
          <w:rFonts w:hint="eastAsia" w:asciiTheme="minorEastAsia" w:hAnsiTheme="minorEastAsia" w:eastAsiaTheme="minorEastAsia" w:cstheme="minorEastAsia"/>
          <w:color w:val="auto"/>
          <w:sz w:val="21"/>
          <w:szCs w:val="21"/>
          <w:lang w:val="en-US" w:eastAsia="zh-CN"/>
        </w:rPr>
        <w:t>培训材料</w:t>
      </w:r>
      <w:r>
        <w:rPr>
          <w:rFonts w:hint="eastAsia" w:asciiTheme="minorEastAsia" w:hAnsiTheme="minorEastAsia" w:eastAsiaTheme="minorEastAsia" w:cstheme="minorEastAsia"/>
          <w:color w:val="auto"/>
          <w:sz w:val="21"/>
          <w:szCs w:val="21"/>
        </w:rPr>
        <w:t>，并在培训结束后</w:t>
      </w:r>
      <w:r>
        <w:rPr>
          <w:rFonts w:hint="eastAsia" w:asciiTheme="minorEastAsia" w:hAnsiTheme="minorEastAsia" w:eastAsiaTheme="minorEastAsia" w:cstheme="minorEastAsia"/>
          <w:color w:val="auto"/>
          <w:sz w:val="21"/>
          <w:szCs w:val="21"/>
          <w:lang w:val="en-US" w:eastAsia="zh-CN"/>
        </w:rPr>
        <w:t>将台账原件</w:t>
      </w:r>
      <w:r>
        <w:rPr>
          <w:rFonts w:hint="eastAsia" w:asciiTheme="minorEastAsia" w:hAnsiTheme="minorEastAsia" w:eastAsiaTheme="minorEastAsia" w:cstheme="minorEastAsia"/>
          <w:color w:val="auto"/>
          <w:sz w:val="21"/>
          <w:szCs w:val="21"/>
        </w:rPr>
        <w:t>交采购单位存档。针对医疗废物流失、泄漏、扩散的情况，开展演练并做好相关台账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包括方案、通知、脚本、签到表、图片、</w:t>
      </w:r>
      <w:r>
        <w:rPr>
          <w:rFonts w:hint="eastAsia" w:asciiTheme="minorEastAsia" w:hAnsiTheme="minorEastAsia" w:eastAsiaTheme="minorEastAsia" w:cstheme="minorEastAsia"/>
          <w:color w:val="auto"/>
          <w:sz w:val="21"/>
          <w:szCs w:val="21"/>
          <w:lang w:val="en-US" w:eastAsia="zh-CN"/>
        </w:rPr>
        <w:t>评估与</w:t>
      </w:r>
      <w:r>
        <w:rPr>
          <w:rFonts w:hint="eastAsia" w:asciiTheme="minorEastAsia" w:hAnsiTheme="minorEastAsia" w:eastAsiaTheme="minorEastAsia" w:cstheme="minorEastAsia"/>
          <w:color w:val="auto"/>
          <w:sz w:val="21"/>
          <w:szCs w:val="21"/>
        </w:rPr>
        <w:t>总结等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材料</w:t>
      </w:r>
      <w:r>
        <w:rPr>
          <w:rFonts w:hint="eastAsia" w:asciiTheme="minorEastAsia" w:hAnsiTheme="minorEastAsia" w:eastAsiaTheme="minorEastAsia" w:cstheme="minorEastAsia"/>
          <w:color w:val="auto"/>
          <w:sz w:val="21"/>
          <w:szCs w:val="21"/>
        </w:rPr>
        <w:t>，确保所有资料完整保存并提交</w:t>
      </w:r>
      <w:r>
        <w:rPr>
          <w:rFonts w:hint="eastAsia" w:asciiTheme="minorEastAsia" w:hAnsiTheme="minorEastAsia" w:eastAsiaTheme="minorEastAsia" w:cstheme="minorEastAsia"/>
          <w:color w:val="auto"/>
          <w:sz w:val="21"/>
          <w:szCs w:val="21"/>
          <w:lang w:val="en-US" w:eastAsia="zh-CN"/>
        </w:rPr>
        <w:t>演练原件</w:t>
      </w:r>
      <w:r>
        <w:rPr>
          <w:rFonts w:hint="eastAsia" w:asciiTheme="minorEastAsia" w:hAnsiTheme="minorEastAsia" w:eastAsiaTheme="minorEastAsia" w:cstheme="minorEastAsia"/>
          <w:color w:val="auto"/>
          <w:sz w:val="21"/>
          <w:szCs w:val="21"/>
        </w:rPr>
        <w:t>给采购单位</w:t>
      </w:r>
      <w:r>
        <w:rPr>
          <w:rFonts w:hint="eastAsia" w:asciiTheme="minorEastAsia" w:hAnsiTheme="minorEastAsia" w:eastAsiaTheme="minorEastAsia" w:cstheme="minorEastAsia"/>
          <w:color w:val="auto"/>
          <w:sz w:val="21"/>
          <w:szCs w:val="21"/>
          <w:lang w:val="en-US" w:eastAsia="zh-CN"/>
        </w:rPr>
        <w:t>存档</w:t>
      </w:r>
      <w:r>
        <w:rPr>
          <w:rFonts w:hint="eastAsia" w:asciiTheme="minorEastAsia" w:hAnsiTheme="minorEastAsia" w:eastAsiaTheme="minorEastAsia" w:cstheme="minorEastAsia"/>
          <w:color w:val="auto"/>
          <w:sz w:val="21"/>
          <w:szCs w:val="21"/>
        </w:rPr>
        <w:t>。</w:t>
      </w:r>
    </w:p>
    <w:p w14:paraId="6FFDC3FF">
      <w:pPr>
        <w:pStyle w:val="4"/>
        <w:pageBreakBefore w:val="0"/>
        <w:widowControl w:val="0"/>
        <w:numPr>
          <w:ilvl w:val="0"/>
          <w:numId w:val="0"/>
        </w:numPr>
        <w:kinsoku/>
        <w:wordWrap/>
        <w:overflowPunct/>
        <w:topLinePunct w:val="0"/>
        <w:autoSpaceDE/>
        <w:autoSpaceDN/>
        <w:bidi w:val="0"/>
        <w:adjustRightInd/>
        <w:snapToGrid/>
        <w:spacing w:line="400" w:lineRule="exact"/>
        <w:ind w:firstLine="400" w:firstLineChars="200"/>
        <w:textAlignment w:val="auto"/>
        <w:rPr>
          <w:rFonts w:hint="default" w:hAnsi="宋体"/>
          <w:b w:val="0"/>
          <w:bCs w:val="0"/>
          <w:color w:val="FF0000"/>
          <w:highlight w:val="none"/>
          <w:lang w:val="en-US" w:eastAsia="zh-CN"/>
        </w:rPr>
      </w:pPr>
      <w:r>
        <w:rPr>
          <w:rFonts w:hint="eastAsia" w:hAnsi="宋体"/>
          <w:b w:val="0"/>
          <w:bCs w:val="0"/>
          <w:color w:val="auto"/>
          <w:highlight w:val="none"/>
          <w:lang w:val="en-US" w:eastAsia="zh-CN"/>
        </w:rPr>
        <w:t>4、</w:t>
      </w:r>
      <w:r>
        <w:rPr>
          <w:rFonts w:hint="eastAsia" w:hAnsi="宋体"/>
          <w:b w:val="0"/>
          <w:bCs w:val="0"/>
          <w:color w:val="auto"/>
        </w:rPr>
        <w:t>协助</w:t>
      </w:r>
      <w:r>
        <w:rPr>
          <w:rFonts w:hint="eastAsia" w:hAnsi="宋体"/>
          <w:b w:val="0"/>
          <w:bCs w:val="0"/>
          <w:color w:val="auto"/>
          <w:lang w:val="en-US" w:eastAsia="zh-CN"/>
        </w:rPr>
        <w:t>采购单位做</w:t>
      </w:r>
      <w:r>
        <w:rPr>
          <w:rFonts w:hint="eastAsia" w:hAnsi="宋体"/>
          <w:b w:val="0"/>
          <w:bCs w:val="0"/>
          <w:color w:val="auto"/>
        </w:rPr>
        <w:t>好节能降耗工作，负责所管辖区域</w:t>
      </w:r>
      <w:r>
        <w:rPr>
          <w:rFonts w:hint="eastAsia" w:hAnsi="宋体"/>
          <w:b w:val="0"/>
          <w:bCs w:val="0"/>
        </w:rPr>
        <w:t>内公共场所水、电、空调开关的日常管理。</w:t>
      </w:r>
    </w:p>
    <w:p w14:paraId="1C9A7437">
      <w:pPr>
        <w:adjustRightInd w:val="0"/>
        <w:snapToGrid w:val="0"/>
        <w:spacing w:line="400" w:lineRule="exact"/>
        <w:ind w:firstLine="315" w:firstLineChars="150"/>
        <w:rPr>
          <w:rFonts w:ascii="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rPr>
        <w:t>用电方面，设备使用完成后及时关闭电源，不让设备处于待机状态。</w:t>
      </w:r>
    </w:p>
    <w:p w14:paraId="283FC339">
      <w:pPr>
        <w:adjustRightInd w:val="0"/>
        <w:snapToGrid w:val="0"/>
        <w:spacing w:line="400" w:lineRule="exact"/>
        <w:ind w:firstLine="315" w:firstLineChars="150"/>
        <w:rPr>
          <w:rFonts w:ascii="宋体"/>
          <w:color w:val="auto"/>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14:paraId="3AD211E8">
      <w:pPr>
        <w:pStyle w:val="4"/>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hAnsi="宋体"/>
          <w:b w:val="0"/>
          <w:bCs w:val="0"/>
        </w:rPr>
      </w:pPr>
      <w:r>
        <w:rPr>
          <w:rFonts w:hint="eastAsia" w:hAnsi="宋体"/>
          <w:b w:val="0"/>
          <w:bCs w:val="0"/>
          <w:lang w:val="en-US" w:eastAsia="zh-CN"/>
        </w:rPr>
        <w:t>5</w:t>
      </w:r>
      <w:r>
        <w:rPr>
          <w:rFonts w:hint="eastAsia" w:hAnsi="宋体"/>
          <w:b w:val="0"/>
          <w:bCs w:val="0"/>
        </w:rPr>
        <w:t>、以上工作标准与服务要求将作为</w:t>
      </w:r>
      <w:r>
        <w:rPr>
          <w:rFonts w:hint="eastAsia" w:hAnsi="宋体"/>
          <w:b w:val="0"/>
          <w:bCs w:val="0"/>
          <w:lang w:val="en-US" w:eastAsia="zh-CN"/>
        </w:rPr>
        <w:t>采购单位</w:t>
      </w:r>
      <w:r>
        <w:rPr>
          <w:rFonts w:hint="eastAsia" w:hAnsi="宋体"/>
          <w:b w:val="0"/>
          <w:bCs w:val="0"/>
        </w:rPr>
        <w:t>对</w:t>
      </w:r>
      <w:r>
        <w:rPr>
          <w:rFonts w:hint="eastAsia" w:hAnsi="宋体"/>
          <w:b w:val="0"/>
          <w:bCs w:val="0"/>
          <w:lang w:val="en-US" w:eastAsia="zh-CN"/>
        </w:rPr>
        <w:t>中标</w:t>
      </w:r>
      <w:r>
        <w:rPr>
          <w:rFonts w:hint="eastAsia" w:hAnsi="宋体"/>
          <w:b w:val="0"/>
          <w:bCs w:val="0"/>
        </w:rPr>
        <w:t>单位工作进行考核的基本依据。</w:t>
      </w:r>
      <w:r>
        <w:rPr>
          <w:rFonts w:hint="eastAsia" w:hAnsi="宋体"/>
          <w:b w:val="0"/>
          <w:bCs w:val="0"/>
          <w:lang w:val="en-US" w:eastAsia="zh-CN"/>
        </w:rPr>
        <w:t>采购单位</w:t>
      </w:r>
      <w:r>
        <w:rPr>
          <w:rFonts w:hint="eastAsia" w:hAnsi="宋体"/>
          <w:b w:val="0"/>
          <w:bCs w:val="0"/>
        </w:rPr>
        <w:t>定期组织相关人员进行检查，并结合人员配置、服务质量、被投诉情况等每月进行考核汇总。具体考核另附（见附件</w:t>
      </w:r>
      <w:r>
        <w:rPr>
          <w:rFonts w:hint="eastAsia" w:hAnsi="宋体"/>
          <w:b w:val="0"/>
          <w:bCs w:val="0"/>
          <w:lang w:val="en-US" w:eastAsia="zh-CN"/>
        </w:rPr>
        <w:t>1-4</w:t>
      </w:r>
      <w:r>
        <w:rPr>
          <w:rFonts w:hint="eastAsia" w:hAnsi="宋体"/>
          <w:b w:val="0"/>
          <w:bCs w:val="0"/>
        </w:rPr>
        <w:t>）。考核结果</w:t>
      </w:r>
      <w:r>
        <w:rPr>
          <w:rFonts w:hint="eastAsia" w:hAnsi="宋体"/>
          <w:b w:val="0"/>
          <w:bCs w:val="0"/>
          <w:lang w:val="en-US" w:eastAsia="zh-CN"/>
        </w:rPr>
        <w:t>将</w:t>
      </w:r>
      <w:r>
        <w:rPr>
          <w:rFonts w:hint="eastAsia" w:hAnsi="宋体"/>
          <w:b w:val="0"/>
          <w:bCs w:val="0"/>
        </w:rPr>
        <w:t>作为付款</w:t>
      </w:r>
      <w:r>
        <w:rPr>
          <w:rFonts w:hint="eastAsia" w:hAnsi="宋体"/>
          <w:b w:val="0"/>
          <w:bCs w:val="0"/>
          <w:lang w:val="en-US" w:eastAsia="zh-CN"/>
        </w:rPr>
        <w:t>的</w:t>
      </w:r>
      <w:r>
        <w:rPr>
          <w:rFonts w:hint="eastAsia" w:hAnsi="宋体"/>
          <w:b w:val="0"/>
          <w:bCs w:val="0"/>
        </w:rPr>
        <w:t>重要依据。</w:t>
      </w:r>
    </w:p>
    <w:p w14:paraId="1913974E">
      <w:pPr>
        <w:adjustRightInd w:val="0"/>
        <w:snapToGrid w:val="0"/>
        <w:spacing w:line="400" w:lineRule="exact"/>
        <w:ind w:firstLine="422" w:firstLineChars="200"/>
        <w:rPr>
          <w:rFonts w:ascii="宋体"/>
          <w:b/>
          <w:bCs/>
          <w:color w:val="000000"/>
        </w:rPr>
      </w:pPr>
      <w:r>
        <w:rPr>
          <w:rFonts w:hint="eastAsia" w:ascii="宋体" w:hAnsi="宋体" w:cs="宋体"/>
          <w:b/>
          <w:bCs/>
          <w:color w:val="000000"/>
          <w:lang w:val="en-US" w:eastAsia="zh-CN"/>
        </w:rPr>
        <w:t>八</w:t>
      </w:r>
      <w:r>
        <w:rPr>
          <w:rFonts w:hint="eastAsia" w:ascii="宋体" w:hAnsi="宋体" w:cs="宋体"/>
          <w:b/>
          <w:bCs/>
          <w:color w:val="000000"/>
        </w:rPr>
        <w:t>、培训、健康管理与综合服务要求</w:t>
      </w:r>
    </w:p>
    <w:p w14:paraId="0C36B06E">
      <w:pPr>
        <w:adjustRightInd w:val="0"/>
        <w:snapToGrid w:val="0"/>
        <w:spacing w:line="400" w:lineRule="exact"/>
        <w:ind w:left="1" w:firstLine="424" w:firstLineChars="202"/>
        <w:rPr>
          <w:rFonts w:ascii="宋体"/>
          <w:b/>
          <w:bCs/>
          <w:color w:val="auto"/>
        </w:rPr>
      </w:pPr>
      <w:r>
        <w:rPr>
          <w:rFonts w:hint="eastAsia" w:ascii="宋体" w:hAnsi="宋体" w:cs="宋体"/>
          <w:color w:val="000000"/>
        </w:rPr>
        <w:t>★</w:t>
      </w:r>
      <w:r>
        <w:rPr>
          <w:rFonts w:hint="eastAsia" w:ascii="宋体" w:hAnsi="宋体" w:cs="宋体"/>
          <w:b/>
          <w:bCs/>
          <w:color w:val="000000"/>
        </w:rPr>
        <w:t>（</w:t>
      </w:r>
      <w:r>
        <w:rPr>
          <w:rFonts w:ascii="宋体" w:hAnsi="宋体" w:cs="宋体"/>
          <w:b/>
          <w:bCs/>
          <w:color w:val="000000"/>
        </w:rPr>
        <w:t>1</w:t>
      </w:r>
      <w:r>
        <w:rPr>
          <w:rFonts w:hint="eastAsia" w:ascii="宋体" w:hAnsi="宋体" w:cs="宋体"/>
          <w:b/>
          <w:bCs/>
          <w:color w:val="000000"/>
        </w:rPr>
        <w:t>）相关人员上岗前，中标单位负责员工的岗前教育（文明礼貌、职业道德、安全操作、消毒隔离）培训</w:t>
      </w:r>
      <w:r>
        <w:rPr>
          <w:rFonts w:hint="eastAsia" w:ascii="宋体" w:hAnsi="宋体" w:cs="宋体"/>
          <w:b/>
          <w:bCs/>
          <w:color w:val="000000"/>
          <w:lang w:val="en-US" w:eastAsia="zh-CN"/>
        </w:rPr>
        <w:t>及考核</w:t>
      </w:r>
      <w:r>
        <w:rPr>
          <w:rFonts w:hint="eastAsia" w:ascii="宋体" w:hAnsi="宋体" w:cs="宋体"/>
          <w:b/>
          <w:bCs/>
          <w:color w:val="000000"/>
        </w:rPr>
        <w:t>，并提供培训</w:t>
      </w:r>
      <w:r>
        <w:rPr>
          <w:rFonts w:hint="eastAsia" w:ascii="宋体" w:hAnsi="宋体" w:cs="宋体"/>
          <w:b/>
          <w:bCs/>
          <w:color w:val="000000"/>
          <w:lang w:val="en-US" w:eastAsia="zh-CN"/>
        </w:rPr>
        <w:t>及考核</w:t>
      </w:r>
      <w:r>
        <w:rPr>
          <w:rFonts w:hint="eastAsia" w:ascii="宋体" w:hAnsi="宋体" w:cs="宋体"/>
          <w:b/>
          <w:bCs/>
          <w:color w:val="000000"/>
        </w:rPr>
        <w:t>记录复印件（含签到表、培训内容、受训人员图片</w:t>
      </w:r>
      <w:r>
        <w:rPr>
          <w:rFonts w:hint="eastAsia" w:ascii="宋体" w:hAnsi="宋体" w:cs="宋体"/>
          <w:b/>
          <w:bCs/>
          <w:color w:val="000000"/>
          <w:lang w:eastAsia="zh-CN"/>
        </w:rPr>
        <w:t>、</w:t>
      </w:r>
      <w:r>
        <w:rPr>
          <w:rFonts w:hint="eastAsia" w:ascii="宋体" w:hAnsi="宋体" w:cs="宋体"/>
          <w:b/>
          <w:bCs/>
          <w:color w:val="000000"/>
          <w:lang w:val="en-US" w:eastAsia="zh-CN"/>
        </w:rPr>
        <w:t>考核资料</w:t>
      </w:r>
      <w:r>
        <w:rPr>
          <w:rFonts w:hint="eastAsia" w:ascii="宋体" w:hAnsi="宋体" w:cs="宋体"/>
          <w:b/>
          <w:bCs/>
          <w:color w:val="000000"/>
        </w:rPr>
        <w:t>等）交由采购单位存档。入场后，接受采购单位的医院感染、护理相关知识培训。</w:t>
      </w:r>
    </w:p>
    <w:p w14:paraId="71BDCE0D">
      <w:pPr>
        <w:spacing w:line="400" w:lineRule="exact"/>
        <w:ind w:firstLine="420" w:firstLineChars="200"/>
        <w:rPr>
          <w:rFonts w:hint="eastAsia" w:ascii="宋体" w:hAnsi="宋体" w:cs="宋体"/>
          <w:b/>
          <w:bCs/>
          <w:color w:val="auto"/>
        </w:rPr>
      </w:pPr>
      <w:r>
        <w:rPr>
          <w:rFonts w:hint="eastAsia" w:ascii="宋体" w:hAnsi="宋体" w:cs="宋体"/>
          <w:color w:val="auto"/>
        </w:rPr>
        <w:t>★</w:t>
      </w:r>
      <w:r>
        <w:rPr>
          <w:rFonts w:hint="eastAsia" w:ascii="宋体" w:hAnsi="宋体" w:cs="宋体"/>
          <w:b/>
          <w:bCs/>
          <w:color w:val="auto"/>
        </w:rPr>
        <w:t>（</w:t>
      </w:r>
      <w:r>
        <w:rPr>
          <w:rFonts w:ascii="宋体" w:hAnsi="宋体" w:cs="宋体"/>
          <w:b/>
          <w:bCs/>
          <w:color w:val="auto"/>
        </w:rPr>
        <w:t>2</w:t>
      </w:r>
      <w:r>
        <w:rPr>
          <w:rFonts w:hint="eastAsia" w:ascii="宋体" w:hAnsi="宋体" w:cs="宋体"/>
          <w:b/>
          <w:bCs/>
          <w:color w:val="auto"/>
        </w:rPr>
        <w:t>）中标单位需承担该场地工作人员的体检费用及疫情期间的核酸检测报告。工作人员上岗前及每年需进行基本健康检查，项目包括肝脏检查、尿常规、血常规、心电图、胸部DR、五官口腔、外科和内科检查；保洁人员还需增加HBV、HCV、HIV和梅毒的检查项目。体检报告及核酸检测</w:t>
      </w:r>
      <w:r>
        <w:rPr>
          <w:rFonts w:hint="eastAsia" w:ascii="宋体" w:hAnsi="宋体" w:cs="宋体"/>
          <w:b/>
          <w:bCs/>
          <w:color w:val="auto"/>
          <w:lang w:val="en-US" w:eastAsia="zh-CN"/>
        </w:rPr>
        <w:t>阴性证明</w:t>
      </w:r>
      <w:r>
        <w:rPr>
          <w:rFonts w:hint="eastAsia" w:ascii="宋体" w:hAnsi="宋体" w:cs="宋体"/>
          <w:b/>
          <w:bCs/>
          <w:color w:val="auto"/>
        </w:rPr>
        <w:t>须在入场前办妥，并提供工作人员体检报告健康证明</w:t>
      </w:r>
      <w:r>
        <w:rPr>
          <w:rFonts w:hint="eastAsia" w:ascii="宋体" w:hAnsi="宋体" w:cs="宋体"/>
          <w:b/>
          <w:bCs/>
          <w:color w:val="auto"/>
          <w:lang w:val="en-US" w:eastAsia="zh-CN"/>
        </w:rPr>
        <w:t>原</w:t>
      </w:r>
      <w:r>
        <w:rPr>
          <w:rFonts w:hint="eastAsia" w:ascii="宋体" w:hAnsi="宋体" w:cs="宋体"/>
          <w:b/>
          <w:bCs/>
          <w:color w:val="auto"/>
        </w:rPr>
        <w:t>件及人员</w:t>
      </w:r>
      <w:r>
        <w:rPr>
          <w:rFonts w:hint="eastAsia" w:ascii="宋体" w:hAnsi="宋体" w:cs="宋体"/>
          <w:b/>
          <w:bCs/>
          <w:color w:val="auto"/>
          <w:lang w:val="en-US" w:eastAsia="zh-CN"/>
        </w:rPr>
        <w:t>花名册</w:t>
      </w:r>
      <w:r>
        <w:rPr>
          <w:rFonts w:hint="eastAsia" w:ascii="宋体" w:hAnsi="宋体" w:cs="宋体"/>
          <w:b/>
          <w:bCs/>
          <w:color w:val="auto"/>
        </w:rPr>
        <w:t>等相关资料交予采购单位存档。如有人员变动，中标单位应及时以书面材料通知采购单位，并提供相关资料后方可上岗。</w:t>
      </w:r>
    </w:p>
    <w:p w14:paraId="340DB09C">
      <w:pPr>
        <w:adjustRightInd w:val="0"/>
        <w:snapToGrid w:val="0"/>
        <w:spacing w:line="400" w:lineRule="exact"/>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highlight w:val="none"/>
          <w:lang w:val="en-US" w:eastAsia="zh-CN"/>
        </w:rPr>
        <w:t>服务</w:t>
      </w:r>
      <w:r>
        <w:rPr>
          <w:rFonts w:hint="eastAsia" w:ascii="宋体" w:hAnsi="宋体" w:cs="宋体"/>
          <w:color w:val="auto"/>
          <w:highlight w:val="none"/>
        </w:rPr>
        <w:t>标准及定期作业养护指导，与双方签定的</w:t>
      </w:r>
      <w:r>
        <w:rPr>
          <w:rFonts w:hint="eastAsia" w:ascii="宋体" w:hAnsi="宋体" w:cs="宋体"/>
          <w:color w:val="auto"/>
          <w:highlight w:val="none"/>
          <w:lang w:val="en-US" w:eastAsia="zh-CN"/>
        </w:rPr>
        <w:t>物业</w:t>
      </w:r>
      <w:r>
        <w:rPr>
          <w:rFonts w:hint="eastAsia" w:ascii="宋体" w:hAnsi="宋体" w:cs="宋体"/>
          <w:color w:val="auto"/>
          <w:highlight w:val="none"/>
        </w:rPr>
        <w:t>合同有同样的法律约束效力。该附件标准为暂行标准，经双方协商同意可删减或增加其他内容。</w:t>
      </w:r>
    </w:p>
    <w:p w14:paraId="55288094">
      <w:pPr>
        <w:adjustRightInd w:val="0"/>
        <w:snapToGrid w:val="0"/>
        <w:spacing w:line="400" w:lineRule="exact"/>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）中标单位实施的岗位工作作业</w:t>
      </w:r>
      <w:r>
        <w:rPr>
          <w:rFonts w:hint="eastAsia" w:ascii="宋体" w:hAnsi="宋体" w:cs="宋体"/>
          <w:color w:val="auto"/>
          <w:highlight w:val="none"/>
          <w:lang w:val="en-US" w:eastAsia="zh-CN"/>
        </w:rPr>
        <w:t>详细</w:t>
      </w:r>
      <w:r>
        <w:rPr>
          <w:rFonts w:hint="eastAsia" w:ascii="宋体" w:hAnsi="宋体" w:cs="宋体"/>
          <w:color w:val="auto"/>
          <w:highlight w:val="none"/>
        </w:rPr>
        <w:t>流程，要符合采购单位工作性质特点，经双方协商同意可删减或增加其他内容。从合同开始之日交于采购单位主管科室备案。</w:t>
      </w:r>
    </w:p>
    <w:p w14:paraId="3882088D">
      <w:pPr>
        <w:tabs>
          <w:tab w:val="left" w:pos="360"/>
        </w:tabs>
        <w:adjustRightInd w:val="0"/>
        <w:snapToGrid w:val="0"/>
        <w:spacing w:line="400" w:lineRule="exact"/>
        <w:ind w:firstLine="420" w:firstLineChars="200"/>
        <w:rPr>
          <w:rFonts w:ascii="宋体"/>
          <w:color w:val="000000"/>
        </w:rPr>
      </w:pPr>
      <w:r>
        <w:rPr>
          <w:rFonts w:hint="eastAsia" w:ascii="宋体" w:hAnsi="宋体" w:cs="宋体"/>
          <w:color w:val="auto"/>
        </w:rPr>
        <w:t>（</w:t>
      </w:r>
      <w:r>
        <w:rPr>
          <w:rFonts w:ascii="宋体" w:hAnsi="宋体" w:cs="宋体"/>
          <w:color w:val="auto"/>
        </w:rPr>
        <w:t>5</w:t>
      </w:r>
      <w:r>
        <w:rPr>
          <w:rFonts w:hint="eastAsia" w:ascii="宋体" w:hAnsi="宋体" w:cs="宋体"/>
          <w:color w:val="auto"/>
        </w:rPr>
        <w:t>）</w:t>
      </w:r>
      <w:r>
        <w:rPr>
          <w:rFonts w:hint="eastAsia" w:ascii="宋体" w:hAnsi="宋体" w:cs="宋体"/>
          <w:color w:val="000000"/>
        </w:rPr>
        <w:t>完成医院或科室临时交与的其他任务，并要求配合医院的检查，质量达到医院要求标准。</w:t>
      </w:r>
    </w:p>
    <w:p w14:paraId="1656CEED">
      <w:pPr>
        <w:tabs>
          <w:tab w:val="left" w:pos="360"/>
        </w:tabs>
        <w:adjustRightInd w:val="0"/>
        <w:snapToGrid w:val="0"/>
        <w:spacing w:line="400" w:lineRule="exact"/>
        <w:ind w:firstLine="420" w:firstLineChars="200"/>
        <w:rPr>
          <w:rFonts w:ascii="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）帮助医院和各科室处理特殊、紧急及值班医护人员委派的应急事务。</w:t>
      </w:r>
    </w:p>
    <w:p w14:paraId="73FF568F">
      <w:pPr>
        <w:pStyle w:val="4"/>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hAnsi="宋体"/>
          <w:b w:val="0"/>
          <w:bCs w:val="0"/>
          <w:color w:val="FF0000"/>
          <w:highlight w:val="none"/>
          <w:lang w:val="en-US" w:eastAsia="zh-CN"/>
        </w:rPr>
      </w:pPr>
      <w:r>
        <w:rPr>
          <w:rFonts w:hint="eastAsia" w:asciiTheme="minorEastAsia" w:hAnsiTheme="minorEastAsia" w:eastAsiaTheme="minorEastAsia" w:cstheme="minorEastAsia"/>
          <w:color w:val="FF0000"/>
          <w:sz w:val="21"/>
          <w:szCs w:val="21"/>
          <w:lang w:val="en-US" w:eastAsia="zh-CN"/>
        </w:rPr>
        <w:t>（7）</w:t>
      </w:r>
      <w:r>
        <w:rPr>
          <w:rFonts w:hint="eastAsia" w:ascii="宋体" w:hAnsi="宋体" w:cs="宋体"/>
          <w:color w:val="FF0000"/>
          <w:kern w:val="2"/>
          <w:sz w:val="21"/>
          <w:szCs w:val="21"/>
          <w:lang w:val="en-US" w:eastAsia="zh-CN" w:bidi="ar-SA"/>
        </w:rPr>
        <w:t>可根据采购人需求提供免陪护护理员服务（论证资料需提供相应的实施方案</w:t>
      </w:r>
      <w:r>
        <w:rPr>
          <w:rFonts w:hint="eastAsia" w:hAnsi="宋体" w:cs="宋体"/>
          <w:color w:val="FF0000"/>
          <w:kern w:val="2"/>
          <w:sz w:val="21"/>
          <w:szCs w:val="21"/>
          <w:lang w:val="en-US" w:eastAsia="zh-CN" w:bidi="ar-SA"/>
        </w:rPr>
        <w:t>及报价</w:t>
      </w:r>
      <w:r>
        <w:rPr>
          <w:rFonts w:hint="eastAsia" w:ascii="宋体" w:hAnsi="宋体" w:cs="宋体"/>
          <w:color w:val="FF0000"/>
          <w:kern w:val="2"/>
          <w:sz w:val="21"/>
          <w:szCs w:val="21"/>
          <w:lang w:val="en-US" w:eastAsia="zh-CN" w:bidi="ar-SA"/>
        </w:rPr>
        <w:t>）。</w:t>
      </w:r>
    </w:p>
    <w:p w14:paraId="1FD6C40F">
      <w:pPr>
        <w:adjustRightInd w:val="0"/>
        <w:snapToGrid w:val="0"/>
        <w:spacing w:line="400" w:lineRule="exact"/>
        <w:ind w:firstLine="422" w:firstLineChars="200"/>
        <w:rPr>
          <w:rStyle w:val="11"/>
          <w:rFonts w:ascii="宋体"/>
          <w:color w:val="auto"/>
        </w:rPr>
      </w:pPr>
      <w:r>
        <w:rPr>
          <w:rFonts w:hint="eastAsia" w:ascii="宋体" w:hAnsi="宋体" w:cs="宋体"/>
          <w:b/>
          <w:bCs/>
          <w:color w:val="auto"/>
        </w:rPr>
        <w:t>★</w:t>
      </w:r>
      <w:r>
        <w:rPr>
          <w:rFonts w:hint="eastAsia" w:ascii="宋体" w:hAnsi="宋体" w:cs="宋体"/>
          <w:b/>
          <w:bCs/>
          <w:color w:val="auto"/>
          <w:lang w:val="en-US" w:eastAsia="zh-CN"/>
        </w:rPr>
        <w:t>九</w:t>
      </w:r>
      <w:bookmarkStart w:id="0" w:name="_GoBack"/>
      <w:bookmarkEnd w:id="0"/>
      <w:r>
        <w:rPr>
          <w:rFonts w:hint="eastAsia" w:ascii="宋体" w:hAnsi="宋体" w:cs="宋体"/>
          <w:b/>
          <w:bCs/>
          <w:color w:val="auto"/>
        </w:rPr>
        <w:t>、物</w:t>
      </w:r>
      <w:r>
        <w:rPr>
          <w:rFonts w:hint="eastAsia" w:ascii="宋体" w:hAnsi="宋体" w:cs="宋体"/>
          <w:b/>
          <w:bCs/>
          <w:color w:val="auto"/>
          <w:lang w:val="en-US" w:eastAsia="zh-CN"/>
        </w:rPr>
        <w:t>品供应</w:t>
      </w:r>
      <w:r>
        <w:rPr>
          <w:rFonts w:hint="eastAsia" w:ascii="宋体" w:hAnsi="宋体" w:cs="宋体"/>
          <w:b/>
          <w:bCs/>
          <w:color w:val="auto"/>
        </w:rPr>
        <w:t>要求</w:t>
      </w:r>
    </w:p>
    <w:p w14:paraId="32826146">
      <w:pPr>
        <w:keepNext w:val="0"/>
        <w:keepLines w:val="0"/>
        <w:pageBreakBefore w:val="0"/>
        <w:widowControl w:val="0"/>
        <w:kinsoku/>
        <w:wordWrap/>
        <w:overflowPunct/>
        <w:topLinePunct w:val="0"/>
        <w:autoSpaceDE/>
        <w:autoSpaceDN/>
        <w:bidi w:val="0"/>
        <w:spacing w:line="400" w:lineRule="exact"/>
        <w:ind w:firstLine="350" w:firstLineChars="167"/>
        <w:textAlignment w:val="auto"/>
        <w:rPr>
          <w:rFonts w:hint="eastAsia" w:ascii="宋体" w:hAnsi="宋体" w:eastAsia="宋体" w:cs="宋体"/>
          <w:color w:val="auto"/>
          <w:szCs w:val="21"/>
          <w:lang w:eastAsia="zh-CN"/>
        </w:rPr>
      </w:pPr>
      <w:r>
        <w:rPr>
          <w:rFonts w:hint="eastAsia" w:ascii="宋体" w:hAnsi="宋体" w:cs="宋体"/>
          <w:color w:val="auto"/>
        </w:rPr>
        <w:t>投标人应承诺按以下标准提供用于本项目的物</w:t>
      </w:r>
      <w:r>
        <w:rPr>
          <w:rFonts w:hint="eastAsia" w:ascii="宋体" w:hAnsi="宋体" w:cs="宋体"/>
          <w:color w:val="auto"/>
          <w:lang w:val="en-US" w:eastAsia="zh-CN"/>
        </w:rPr>
        <w:t>品</w:t>
      </w:r>
      <w:r>
        <w:rPr>
          <w:rFonts w:hint="eastAsia" w:ascii="宋体" w:hAnsi="宋体" w:cs="宋体"/>
          <w:color w:val="auto"/>
          <w:lang w:eastAsia="zh-CN"/>
        </w:rPr>
        <w:t>（</w:t>
      </w:r>
      <w:r>
        <w:rPr>
          <w:rFonts w:hint="eastAsia" w:ascii="宋体" w:hAnsi="宋体" w:cs="宋体"/>
          <w:color w:val="auto"/>
          <w:szCs w:val="21"/>
        </w:rPr>
        <w:t>当工具器损坏无法修复使用时，或因工作量的增加需要增加</w:t>
      </w:r>
      <w:r>
        <w:rPr>
          <w:rFonts w:hint="eastAsia" w:ascii="宋体" w:hAnsi="宋体" w:cs="宋体"/>
          <w:color w:val="auto"/>
        </w:rPr>
        <w:t>设备</w:t>
      </w:r>
      <w:r>
        <w:rPr>
          <w:rFonts w:hint="eastAsia" w:ascii="宋体" w:hAnsi="宋体" w:cs="宋体"/>
          <w:color w:val="auto"/>
          <w:lang w:val="en-US" w:eastAsia="zh-CN"/>
        </w:rPr>
        <w:t>用品</w:t>
      </w:r>
      <w:r>
        <w:rPr>
          <w:rFonts w:hint="eastAsia" w:ascii="宋体" w:hAnsi="宋体" w:cs="宋体"/>
          <w:color w:val="auto"/>
        </w:rPr>
        <w:t>用具</w:t>
      </w:r>
      <w:r>
        <w:rPr>
          <w:rFonts w:hint="eastAsia" w:ascii="宋体" w:hAnsi="宋体" w:cs="宋体"/>
          <w:color w:val="auto"/>
          <w:szCs w:val="21"/>
        </w:rPr>
        <w:t>时，由</w:t>
      </w:r>
      <w:r>
        <w:rPr>
          <w:rFonts w:hint="eastAsia" w:ascii="宋体" w:hAnsi="宋体" w:cs="宋体"/>
          <w:color w:val="auto"/>
          <w:szCs w:val="21"/>
          <w:lang w:val="en-US" w:eastAsia="zh-CN"/>
        </w:rPr>
        <w:t>中标单位</w:t>
      </w:r>
      <w:r>
        <w:rPr>
          <w:rFonts w:hint="eastAsia" w:ascii="宋体" w:hAnsi="宋体" w:cs="宋体"/>
          <w:color w:val="auto"/>
          <w:szCs w:val="21"/>
        </w:rPr>
        <w:t>负责按需添置，费用由</w:t>
      </w:r>
      <w:r>
        <w:rPr>
          <w:rFonts w:hint="eastAsia" w:ascii="宋体" w:hAnsi="宋体" w:cs="宋体"/>
          <w:color w:val="auto"/>
          <w:szCs w:val="21"/>
          <w:lang w:val="en-US" w:eastAsia="zh-CN"/>
        </w:rPr>
        <w:t>中标单位</w:t>
      </w:r>
      <w:r>
        <w:rPr>
          <w:rFonts w:hint="eastAsia" w:ascii="宋体" w:hAnsi="宋体" w:cs="宋体"/>
          <w:color w:val="auto"/>
          <w:szCs w:val="21"/>
        </w:rPr>
        <w:t>承担</w:t>
      </w:r>
      <w:r>
        <w:rPr>
          <w:rFonts w:hint="eastAsia" w:ascii="宋体" w:hAnsi="宋体" w:cs="宋体"/>
          <w:color w:val="auto"/>
          <w:szCs w:val="21"/>
          <w:lang w:eastAsia="zh-CN"/>
        </w:rPr>
        <w:t>）</w:t>
      </w:r>
      <w:r>
        <w:rPr>
          <w:rFonts w:hint="eastAsia" w:ascii="宋体" w:hAnsi="宋体" w:cs="宋体"/>
          <w:color w:val="auto"/>
          <w:lang w:val="en-US" w:eastAsia="zh-CN"/>
        </w:rPr>
        <w:t>。</w:t>
      </w:r>
    </w:p>
    <w:p w14:paraId="267C199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）劳保用品</w:t>
      </w:r>
    </w:p>
    <w:p w14:paraId="387DF7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eastAsia="宋体"/>
          <w:color w:val="000000"/>
          <w:lang w:val="en-US" w:eastAsia="zh-CN"/>
        </w:rPr>
      </w:pPr>
      <w:r>
        <w:rPr>
          <w:rFonts w:hint="eastAsia" w:ascii="宋体" w:hAnsi="宋体" w:cs="宋体"/>
          <w:color w:val="000000"/>
        </w:rPr>
        <w:t>投标人提供服务时，服务人员使用符合国家及行业标准的劳保用品，包括但不限于服装（含特种工作服）、安全绳、防护绳（钩）、安全帽、防滑鞋、围裙、水鞋、胶手套、雨衣、口罩、太阳帽、防毒面具等；一次性帽子、一次性医用外科口罩（技术指标符合</w:t>
      </w:r>
      <w:r>
        <w:rPr>
          <w:rFonts w:ascii="宋体" w:hAnsi="宋体" w:cs="宋体"/>
          <w:color w:val="000000"/>
        </w:rPr>
        <w:t>YY0469—2011</w:t>
      </w:r>
      <w:r>
        <w:rPr>
          <w:rFonts w:hint="eastAsia" w:ascii="宋体" w:hAnsi="宋体" w:cs="宋体"/>
          <w:color w:val="000000"/>
        </w:rPr>
        <w:t>《医用外科口罩技术要求》标准；保证在岗服务人员至少每天</w:t>
      </w:r>
      <w:r>
        <w:rPr>
          <w:rFonts w:ascii="宋体" w:hAnsi="宋体" w:cs="宋体"/>
          <w:color w:val="000000"/>
        </w:rPr>
        <w:t>2</w:t>
      </w:r>
      <w:r>
        <w:rPr>
          <w:rFonts w:hint="eastAsia" w:ascii="宋体" w:hAnsi="宋体" w:cs="宋体"/>
          <w:color w:val="000000"/>
        </w:rPr>
        <w:t>个）、N95口罩、一次性使用医用橡胶手套、一次性使用</w:t>
      </w:r>
      <w:r>
        <w:rPr>
          <w:rFonts w:ascii="宋体" w:hAnsi="宋体" w:cs="宋体"/>
          <w:color w:val="000000"/>
        </w:rPr>
        <w:t>PE</w:t>
      </w:r>
      <w:r>
        <w:rPr>
          <w:rFonts w:hint="eastAsia" w:ascii="宋体" w:hAnsi="宋体" w:cs="宋体"/>
          <w:color w:val="000000"/>
        </w:rPr>
        <w:t>手套、一次性鞋套（鞋靴）、可反复使用长（短）款胶手套、可反复使用长（短）款胶袖套、可反复使用胶围裙、长筒胶鞋</w:t>
      </w:r>
      <w:r>
        <w:rPr>
          <w:rFonts w:hint="eastAsia" w:ascii="宋体" w:hAnsi="宋体" w:cs="宋体"/>
          <w:color w:val="000000"/>
          <w:lang w:eastAsia="zh-CN"/>
        </w:rPr>
        <w:t>、</w:t>
      </w:r>
      <w:r>
        <w:rPr>
          <w:rFonts w:hint="eastAsia" w:ascii="宋体" w:hAnsi="宋体" w:cs="宋体"/>
          <w:color w:val="000000"/>
        </w:rPr>
        <w:t>医用防护服、医用隔离衣、面屏（罩）、防目镜等由中标单位负责</w:t>
      </w:r>
      <w:r>
        <w:rPr>
          <w:rFonts w:hint="eastAsia" w:ascii="宋体" w:hAnsi="宋体" w:cs="宋体"/>
          <w:color w:val="000000"/>
          <w:lang w:val="en-US" w:eastAsia="zh-CN"/>
        </w:rPr>
        <w:t>提供</w:t>
      </w:r>
      <w:r>
        <w:rPr>
          <w:rFonts w:hint="eastAsia" w:ascii="宋体" w:hAnsi="宋体" w:cs="宋体"/>
          <w:color w:val="000000"/>
        </w:rPr>
        <w:t>。</w:t>
      </w:r>
      <w:r>
        <w:rPr>
          <w:rFonts w:hint="eastAsia" w:ascii="宋体" w:hAnsi="宋体" w:cs="宋体"/>
          <w:color w:val="000000"/>
          <w:lang w:val="en-US" w:eastAsia="zh-CN"/>
        </w:rPr>
        <w:t>提供</w:t>
      </w:r>
      <w:r>
        <w:rPr>
          <w:rFonts w:hint="eastAsia" w:ascii="宋体" w:hAnsi="宋体" w:cs="宋体"/>
          <w:color w:val="000000"/>
        </w:rPr>
        <w:t>急救箱</w:t>
      </w:r>
      <w:r>
        <w:rPr>
          <w:rFonts w:hint="eastAsia" w:ascii="宋体" w:hAnsi="宋体" w:cs="宋体"/>
          <w:color w:val="000000"/>
          <w:lang w:val="en-US" w:eastAsia="zh-CN"/>
        </w:rPr>
        <w:t>药</w:t>
      </w:r>
      <w:r>
        <w:rPr>
          <w:rFonts w:hint="eastAsia" w:ascii="宋体" w:hAnsi="宋体" w:cs="宋体"/>
          <w:color w:val="000000"/>
        </w:rPr>
        <w:t>品</w:t>
      </w:r>
      <w:r>
        <w:rPr>
          <w:rFonts w:hint="eastAsia" w:ascii="宋体" w:hAnsi="宋体" w:cs="宋体"/>
          <w:color w:val="000000"/>
          <w:lang w:eastAsia="zh-CN"/>
        </w:rPr>
        <w:t>（</w:t>
      </w:r>
      <w:r>
        <w:rPr>
          <w:rFonts w:hint="eastAsia" w:ascii="宋体" w:hAnsi="宋体" w:cs="宋体"/>
          <w:color w:val="000000"/>
          <w:lang w:val="en-US" w:eastAsia="zh-CN"/>
        </w:rPr>
        <w:t>包括但不限于：医用胶布、医用棉签、酒精、碘伏皮肤消毒液、创口贴、生理盐水、医用纱布、抹布等），确保所有急救物品均在有效期内，并定期检查更换，提供详细的急救箱物品清单。</w:t>
      </w:r>
    </w:p>
    <w:p w14:paraId="6CF4162B">
      <w:pPr>
        <w:adjustRightInd w:val="0"/>
        <w:snapToGrid w:val="0"/>
        <w:spacing w:line="40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）化学类用品</w:t>
      </w:r>
    </w:p>
    <w:p w14:paraId="26808E42">
      <w:pPr>
        <w:adjustRightInd w:val="0"/>
        <w:snapToGrid w:val="0"/>
        <w:spacing w:line="400" w:lineRule="exact"/>
        <w:ind w:firstLine="420" w:firstLineChars="200"/>
        <w:rPr>
          <w:rFonts w:ascii="宋体"/>
          <w:color w:val="000000"/>
        </w:rPr>
      </w:pPr>
      <w:r>
        <w:rPr>
          <w:rFonts w:hint="eastAsia" w:ascii="宋体" w:hAnsi="宋体" w:cs="宋体"/>
          <w:color w:val="000000"/>
          <w:lang w:val="en-US" w:eastAsia="zh-CN"/>
        </w:rPr>
        <w:t>中标单位负责提供符合国家标准的化学类用品，包括但不限于消毒液、洁厕剂、清洁剂、防静电玻璃清洁剂、不锈钢保养剂以及非法小广告去除剂等。这些用品的使用和管理由中标单位严格负责，确保不同种类的清洁剂或消毒剂不得混合使用，并严禁使用空气清新剂等味道较重的化学类用品。</w:t>
      </w:r>
    </w:p>
    <w:p w14:paraId="19DC55C9">
      <w:pPr>
        <w:adjustRightInd w:val="0"/>
        <w:snapToGrid w:val="0"/>
        <w:spacing w:line="400" w:lineRule="exact"/>
        <w:ind w:firstLine="420" w:firstLineChars="200"/>
        <w:rPr>
          <w:rFonts w:hint="eastAsia" w:ascii="宋体" w:eastAsia="宋体"/>
          <w:color w:val="000000"/>
          <w:lang w:eastAsia="zh-CN"/>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）设备</w:t>
      </w:r>
      <w:r>
        <w:rPr>
          <w:rFonts w:hint="eastAsia" w:ascii="宋体" w:hAnsi="宋体" w:cs="宋体"/>
          <w:color w:val="000000"/>
          <w:lang w:val="en-US" w:eastAsia="zh-CN"/>
        </w:rPr>
        <w:t>用品</w:t>
      </w:r>
      <w:r>
        <w:rPr>
          <w:rFonts w:hint="eastAsia" w:ascii="宋体" w:hAnsi="宋体" w:cs="宋体"/>
          <w:color w:val="000000"/>
        </w:rPr>
        <w:t>用具</w:t>
      </w:r>
    </w:p>
    <w:p w14:paraId="62D115EC">
      <w:pPr>
        <w:adjustRightInd w:val="0"/>
        <w:snapToGrid w:val="0"/>
        <w:spacing w:line="400" w:lineRule="exact"/>
        <w:ind w:firstLine="420" w:firstLineChars="200"/>
        <w:rPr>
          <w:rFonts w:ascii="宋体"/>
          <w:color w:val="000000"/>
        </w:rPr>
      </w:pPr>
      <w:r>
        <w:rPr>
          <w:rFonts w:hint="eastAsia" w:ascii="宋体" w:hAnsi="宋体" w:cs="宋体"/>
          <w:color w:val="000000"/>
        </w:rPr>
        <w:t>中标单位提供服务时，服务人</w:t>
      </w:r>
      <w:r>
        <w:rPr>
          <w:rFonts w:hint="eastAsia" w:ascii="宋体" w:hAnsi="宋体" w:cs="宋体"/>
          <w:color w:val="auto"/>
        </w:rPr>
        <w:t>员使用符合国家环保要求的清洁设备、工具。包括但不限于</w:t>
      </w:r>
      <w:r>
        <w:rPr>
          <w:rFonts w:hint="eastAsia" w:ascii="宋体" w:hAnsi="宋体" w:cs="宋体"/>
          <w:color w:val="auto"/>
          <w:lang w:val="en-US" w:eastAsia="zh-CN"/>
        </w:rPr>
        <w:t>抽水泵（一台）、</w:t>
      </w:r>
      <w:r>
        <w:rPr>
          <w:rFonts w:hint="eastAsia" w:ascii="宋体" w:hAnsi="宋体" w:cs="宋体"/>
          <w:color w:val="auto"/>
        </w:rPr>
        <w:t>高速石材打磨抛光机（一台）、高压水枪清洗机（一台）、台阶清洗机（一台）、地面吹风机（六台）、卫生间自动除异味机（要求每个卫生间配置一台，</w:t>
      </w:r>
      <w:r>
        <w:rPr>
          <w:rFonts w:ascii="宋体" w:hAnsi="宋体" w:cs="宋体"/>
          <w:color w:val="auto"/>
        </w:rPr>
        <w:t>20</w:t>
      </w:r>
      <w:r>
        <w:rPr>
          <w:rFonts w:hint="eastAsia" w:ascii="宋体" w:hAnsi="宋体" w:cs="宋体"/>
          <w:color w:val="auto"/>
        </w:rPr>
        <w:t>台）、多功能洗地机（每层楼一台）、榨水车（每层楼一台）</w:t>
      </w:r>
      <w:r>
        <w:rPr>
          <w:rFonts w:hint="eastAsia" w:ascii="宋体" w:hAnsi="宋体" w:cs="宋体"/>
          <w:color w:val="auto"/>
          <w:lang w:eastAsia="zh-CN"/>
        </w:rPr>
        <w:t>、</w:t>
      </w:r>
      <w:r>
        <w:rPr>
          <w:rFonts w:hint="eastAsia" w:ascii="宋体" w:hAnsi="宋体" w:cs="宋体"/>
          <w:color w:val="000000"/>
          <w:szCs w:val="21"/>
        </w:rPr>
        <w:t>吸尘吸水机1台、背负式电动喷雾器不少于1台</w:t>
      </w:r>
      <w:r>
        <w:rPr>
          <w:rFonts w:hint="eastAsia" w:ascii="宋体" w:hAnsi="宋体" w:cs="宋体"/>
          <w:color w:val="auto"/>
          <w:lang w:val="en-US" w:eastAsia="zh-CN"/>
        </w:rPr>
        <w:t>等专业设备。此外，还包括</w:t>
      </w:r>
      <w:r>
        <w:rPr>
          <w:rFonts w:hint="eastAsia" w:ascii="宋体" w:hAnsi="宋体" w:cs="宋体"/>
          <w:color w:val="auto"/>
        </w:rPr>
        <w:t>伸缩杆、纯棉尘</w:t>
      </w:r>
      <w:r>
        <w:rPr>
          <w:rFonts w:hint="eastAsia" w:ascii="宋体" w:hAnsi="宋体" w:cs="宋体"/>
          <w:color w:val="000000"/>
        </w:rPr>
        <w:t>推、纯棉尘推罩、拖把、</w:t>
      </w:r>
      <w:r>
        <w:rPr>
          <w:rFonts w:hint="eastAsia" w:ascii="宋体" w:hAnsi="宋体" w:cs="宋体"/>
          <w:color w:val="auto"/>
          <w:lang w:val="en-US" w:eastAsia="zh-CN"/>
        </w:rPr>
        <w:t>抹布（含无纺布抹布）、扫把、</w:t>
      </w:r>
      <w:r>
        <w:rPr>
          <w:rFonts w:hint="eastAsia" w:ascii="宋体" w:hAnsi="宋体" w:cs="宋体"/>
          <w:color w:val="000000"/>
        </w:rPr>
        <w:t>垃圾铲、玻璃刮</w:t>
      </w:r>
      <w:r>
        <w:rPr>
          <w:rFonts w:hint="eastAsia" w:ascii="宋体" w:hAnsi="宋体" w:cs="宋体"/>
          <w:color w:val="000000"/>
          <w:lang w:eastAsia="zh-CN"/>
        </w:rPr>
        <w:t>、</w:t>
      </w:r>
      <w:r>
        <w:rPr>
          <w:rFonts w:hint="eastAsia" w:ascii="宋体" w:hAnsi="宋体" w:cs="宋体"/>
          <w:color w:val="auto"/>
          <w:lang w:val="en-US" w:eastAsia="zh-CN"/>
        </w:rPr>
        <w:t>毛头刷（含杆）、</w:t>
      </w:r>
      <w:r>
        <w:rPr>
          <w:rFonts w:hint="eastAsia" w:ascii="宋体" w:hAnsi="宋体" w:cs="宋体"/>
          <w:color w:val="000000"/>
        </w:rPr>
        <w:t>笤帚、撮子、</w:t>
      </w:r>
      <w:r>
        <w:rPr>
          <w:rFonts w:hint="eastAsia" w:ascii="宋体" w:hAnsi="宋体" w:cs="宋体"/>
          <w:color w:val="auto"/>
          <w:lang w:val="en-US" w:eastAsia="zh-CN"/>
        </w:rPr>
        <w:t>桶、盆、水管、水刮（玻璃刮）、</w:t>
      </w:r>
      <w:r>
        <w:rPr>
          <w:rFonts w:hint="eastAsia" w:ascii="宋体" w:hAnsi="宋体" w:cs="宋体"/>
          <w:color w:val="000000"/>
        </w:rPr>
        <w:t>厕所刷、</w:t>
      </w:r>
      <w:r>
        <w:rPr>
          <w:rFonts w:hint="eastAsia" w:ascii="宋体" w:hAnsi="宋体" w:cs="宋体"/>
          <w:color w:val="auto"/>
          <w:lang w:val="en-US" w:eastAsia="zh-CN"/>
        </w:rPr>
        <w:t>百洁布、钢丝球、铲刀、喷壶、大小量杯及量桶、剪刀、除胶剂、松节水、不锈钢保养剂、檀香、秆秤、警示牌及其它特殊除污清洁用品等。如因保洁工作特殊需要增补其它用品，供应商无条件接受自行配置。</w:t>
      </w:r>
      <w:r>
        <w:rPr>
          <w:rFonts w:hint="eastAsia" w:ascii="宋体" w:hAnsi="宋体" w:cs="宋体"/>
          <w:color w:val="000000"/>
          <w:lang w:val="en-US" w:eastAsia="zh-CN"/>
        </w:rPr>
        <w:t>所有设备和工具应妥善存放于工具车内，并正确使用。在使用过程中，</w:t>
      </w:r>
      <w:r>
        <w:rPr>
          <w:rFonts w:hint="eastAsia" w:ascii="宋体" w:hAnsi="宋体" w:cs="宋体"/>
          <w:color w:val="000000"/>
        </w:rPr>
        <w:t>严禁发生拖毛现象</w:t>
      </w:r>
      <w:r>
        <w:rPr>
          <w:rFonts w:hint="eastAsia" w:ascii="宋体" w:hAnsi="宋体" w:cs="宋体"/>
          <w:color w:val="000000"/>
          <w:lang w:eastAsia="zh-CN"/>
        </w:rPr>
        <w:t>，</w:t>
      </w:r>
      <w:r>
        <w:rPr>
          <w:rFonts w:hint="eastAsia" w:ascii="宋体" w:hAnsi="宋体" w:cs="宋体"/>
          <w:color w:val="000000"/>
          <w:lang w:val="en-US" w:eastAsia="zh-CN"/>
        </w:rPr>
        <w:t>以确保卫生质量</w:t>
      </w:r>
      <w:r>
        <w:rPr>
          <w:rFonts w:hint="eastAsia" w:ascii="宋体" w:hAnsi="宋体" w:cs="宋体"/>
          <w:color w:val="000000"/>
        </w:rPr>
        <w:t>。</w:t>
      </w:r>
      <w:r>
        <w:rPr>
          <w:rFonts w:hint="eastAsia" w:ascii="宋体" w:hAnsi="宋体" w:cs="宋体"/>
          <w:color w:val="000000"/>
          <w:lang w:val="en-US" w:eastAsia="zh-CN"/>
        </w:rPr>
        <w:t>同时，</w:t>
      </w:r>
      <w:r>
        <w:rPr>
          <w:rFonts w:hint="eastAsia" w:ascii="宋体" w:hAnsi="宋体" w:cs="宋体"/>
          <w:color w:val="000000"/>
        </w:rPr>
        <w:t>保洁拖把布等</w:t>
      </w:r>
      <w:r>
        <w:rPr>
          <w:rFonts w:hint="eastAsia" w:ascii="宋体" w:hAnsi="宋体" w:cs="宋体"/>
          <w:color w:val="000000"/>
          <w:lang w:val="en-US" w:eastAsia="zh-CN"/>
        </w:rPr>
        <w:t>应实行</w:t>
      </w:r>
      <w:r>
        <w:rPr>
          <w:rFonts w:hint="eastAsia" w:ascii="宋体" w:hAnsi="宋体" w:cs="宋体"/>
          <w:color w:val="000000"/>
        </w:rPr>
        <w:t>“一房一拖”</w:t>
      </w:r>
      <w:r>
        <w:rPr>
          <w:rFonts w:hint="eastAsia" w:ascii="宋体" w:hAnsi="宋体" w:cs="宋体"/>
          <w:color w:val="000000"/>
          <w:lang w:val="en-US" w:eastAsia="zh-CN"/>
        </w:rPr>
        <w:t>制度</w:t>
      </w:r>
      <w:r>
        <w:rPr>
          <w:rFonts w:hint="eastAsia" w:ascii="宋体" w:hAnsi="宋体" w:cs="宋体"/>
          <w:color w:val="000000"/>
        </w:rPr>
        <w:t>，</w:t>
      </w:r>
      <w:r>
        <w:rPr>
          <w:rFonts w:hint="eastAsia" w:ascii="宋体" w:hAnsi="宋体" w:cs="宋体"/>
          <w:color w:val="000000"/>
          <w:lang w:val="en-US" w:eastAsia="zh-CN"/>
        </w:rPr>
        <w:t>以</w:t>
      </w:r>
      <w:r>
        <w:rPr>
          <w:rFonts w:hint="eastAsia" w:ascii="宋体" w:hAnsi="宋体" w:cs="宋体"/>
          <w:color w:val="000000"/>
        </w:rPr>
        <w:t>满足</w:t>
      </w:r>
      <w:r>
        <w:rPr>
          <w:rFonts w:hint="eastAsia" w:ascii="宋体" w:hAnsi="宋体" w:cs="宋体"/>
          <w:color w:val="000000"/>
          <w:lang w:eastAsia="zh-CN"/>
        </w:rPr>
        <w:t>采购单位</w:t>
      </w:r>
      <w:r>
        <w:rPr>
          <w:rFonts w:hint="eastAsia" w:ascii="宋体" w:hAnsi="宋体" w:cs="宋体"/>
          <w:color w:val="000000"/>
        </w:rPr>
        <w:t>活动场所</w:t>
      </w:r>
      <w:r>
        <w:rPr>
          <w:rFonts w:hint="eastAsia" w:ascii="宋体" w:hAnsi="宋体" w:cs="宋体"/>
          <w:color w:val="000000"/>
          <w:lang w:val="en-US" w:eastAsia="zh-CN"/>
        </w:rPr>
        <w:t>的</w:t>
      </w:r>
      <w:r>
        <w:rPr>
          <w:rFonts w:hint="eastAsia" w:ascii="宋体" w:hAnsi="宋体" w:cs="宋体"/>
          <w:color w:val="000000"/>
        </w:rPr>
        <w:t>卫生保洁需要，有效提高人员工作效率。</w:t>
      </w:r>
    </w:p>
    <w:p w14:paraId="73D0B367">
      <w:pPr>
        <w:adjustRightInd w:val="0"/>
        <w:snapToGrid w:val="0"/>
        <w:spacing w:line="40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）绿化养护用具</w:t>
      </w:r>
    </w:p>
    <w:p w14:paraId="034BDF54">
      <w:pPr>
        <w:adjustRightInd w:val="0"/>
        <w:snapToGrid w:val="0"/>
        <w:spacing w:line="400" w:lineRule="exact"/>
        <w:ind w:firstLine="420" w:firstLineChars="200"/>
        <w:rPr>
          <w:rFonts w:hint="eastAsia" w:ascii="宋体" w:hAnsi="宋体" w:cs="宋体"/>
          <w:color w:val="000000"/>
        </w:rPr>
      </w:pPr>
      <w:r>
        <w:rPr>
          <w:rFonts w:hint="eastAsia" w:ascii="宋体" w:hAnsi="宋体" w:cs="宋体"/>
          <w:color w:val="000000"/>
        </w:rPr>
        <w:t>中标单位在提供服务时，必须确保服务人员使用符合国家及行业标准的绿化养护工具及材料。包括但不限于电动三轮车</w:t>
      </w:r>
      <w:r>
        <w:rPr>
          <w:rFonts w:ascii="宋体" w:hAnsi="宋体" w:cs="宋体"/>
          <w:color w:val="000000"/>
        </w:rPr>
        <w:t>1</w:t>
      </w:r>
      <w:r>
        <w:rPr>
          <w:rFonts w:hint="eastAsia" w:ascii="宋体" w:hAnsi="宋体" w:cs="宋体"/>
          <w:color w:val="000000"/>
        </w:rPr>
        <w:t>辆，草坪修剪机（</w:t>
      </w:r>
      <w:r>
        <w:rPr>
          <w:rFonts w:ascii="宋体" w:hAnsi="宋体" w:cs="宋体"/>
          <w:color w:val="000000"/>
        </w:rPr>
        <w:t>1</w:t>
      </w:r>
      <w:r>
        <w:rPr>
          <w:rFonts w:hint="eastAsia" w:ascii="宋体" w:hAnsi="宋体" w:cs="宋体"/>
          <w:color w:val="000000"/>
        </w:rPr>
        <w:t>台），手推式机动喷雾机（</w:t>
      </w:r>
      <w:r>
        <w:rPr>
          <w:rFonts w:ascii="宋体" w:hAnsi="宋体" w:cs="宋体"/>
          <w:color w:val="000000"/>
        </w:rPr>
        <w:t>1</w:t>
      </w:r>
      <w:r>
        <w:rPr>
          <w:rFonts w:hint="eastAsia" w:ascii="宋体" w:hAnsi="宋体" w:cs="宋体"/>
          <w:color w:val="000000"/>
        </w:rPr>
        <w:t>台，可喷身高度</w:t>
      </w:r>
      <w:r>
        <w:rPr>
          <w:rFonts w:ascii="宋体" w:hAnsi="宋体" w:cs="宋体"/>
          <w:color w:val="000000"/>
        </w:rPr>
        <w:t>15</w:t>
      </w:r>
      <w:r>
        <w:rPr>
          <w:rFonts w:hint="eastAsia" w:ascii="宋体" w:hAnsi="宋体" w:cs="宋体"/>
          <w:color w:val="000000"/>
        </w:rPr>
        <w:t>米），割灌割草机（</w:t>
      </w:r>
      <w:r>
        <w:rPr>
          <w:rFonts w:ascii="宋体" w:hAnsi="宋体" w:cs="宋体"/>
          <w:color w:val="000000"/>
        </w:rPr>
        <w:t>1</w:t>
      </w:r>
      <w:r>
        <w:rPr>
          <w:rFonts w:hint="eastAsia" w:ascii="宋体" w:hAnsi="宋体" w:cs="宋体"/>
          <w:color w:val="000000"/>
        </w:rPr>
        <w:t>台），高枝油锯（</w:t>
      </w:r>
      <w:r>
        <w:rPr>
          <w:rFonts w:ascii="宋体" w:hAnsi="宋体" w:cs="宋体"/>
          <w:color w:val="000000"/>
        </w:rPr>
        <w:t>1</w:t>
      </w:r>
      <w:r>
        <w:rPr>
          <w:rFonts w:hint="eastAsia" w:ascii="宋体" w:hAnsi="宋体" w:cs="宋体"/>
          <w:color w:val="000000"/>
        </w:rPr>
        <w:t>台），双刃绿篱机（</w:t>
      </w:r>
      <w:r>
        <w:rPr>
          <w:rFonts w:ascii="宋体" w:hAnsi="宋体" w:cs="宋体"/>
          <w:color w:val="000000"/>
        </w:rPr>
        <w:t>1</w:t>
      </w:r>
      <w:r>
        <w:rPr>
          <w:rFonts w:hint="eastAsia" w:ascii="宋体" w:hAnsi="宋体" w:cs="宋体"/>
          <w:color w:val="000000"/>
        </w:rPr>
        <w:t>台），单把手油锯（</w:t>
      </w:r>
      <w:r>
        <w:rPr>
          <w:rFonts w:ascii="宋体" w:hAnsi="宋体" w:cs="宋体"/>
          <w:color w:val="000000"/>
        </w:rPr>
        <w:t>1</w:t>
      </w:r>
      <w:r>
        <w:rPr>
          <w:rFonts w:hint="eastAsia" w:ascii="宋体" w:hAnsi="宋体" w:cs="宋体"/>
          <w:color w:val="000000"/>
        </w:rPr>
        <w:t>台），高枝绿篱剪（</w:t>
      </w:r>
      <w:r>
        <w:rPr>
          <w:rFonts w:ascii="宋体" w:hAnsi="宋体" w:cs="宋体"/>
          <w:color w:val="000000"/>
        </w:rPr>
        <w:t>1</w:t>
      </w:r>
      <w:r>
        <w:rPr>
          <w:rFonts w:hint="eastAsia" w:ascii="宋体" w:hAnsi="宋体" w:cs="宋体"/>
          <w:color w:val="000000"/>
        </w:rPr>
        <w:t>把），修枝剪</w:t>
      </w:r>
      <w:r>
        <w:rPr>
          <w:rFonts w:ascii="宋体" w:hAnsi="宋体" w:cs="宋体"/>
          <w:color w:val="000000"/>
        </w:rPr>
        <w:t>10</w:t>
      </w:r>
      <w:r>
        <w:rPr>
          <w:rFonts w:hint="eastAsia" w:ascii="宋体" w:hAnsi="宋体" w:cs="宋体"/>
          <w:color w:val="000000"/>
        </w:rPr>
        <w:t>把</w:t>
      </w:r>
      <w:r>
        <w:rPr>
          <w:rFonts w:ascii="宋体" w:hAnsi="宋体" w:cs="宋体"/>
          <w:color w:val="000000"/>
        </w:rPr>
        <w:t>(</w:t>
      </w:r>
      <w:r>
        <w:rPr>
          <w:rFonts w:hint="eastAsia" w:ascii="宋体" w:hAnsi="宋体" w:cs="宋体"/>
          <w:color w:val="000000"/>
        </w:rPr>
        <w:t>大小各</w:t>
      </w:r>
      <w:r>
        <w:rPr>
          <w:rFonts w:ascii="宋体" w:hAnsi="宋体" w:cs="宋体"/>
          <w:color w:val="000000"/>
        </w:rPr>
        <w:t>5</w:t>
      </w:r>
      <w:r>
        <w:rPr>
          <w:rFonts w:hint="eastAsia" w:ascii="宋体" w:hAnsi="宋体" w:cs="宋体"/>
          <w:color w:val="000000"/>
        </w:rPr>
        <w:t>把</w:t>
      </w:r>
      <w:r>
        <w:rPr>
          <w:rFonts w:ascii="宋体" w:hAnsi="宋体" w:cs="宋体"/>
          <w:color w:val="000000"/>
        </w:rPr>
        <w:t>)</w:t>
      </w:r>
      <w:r>
        <w:rPr>
          <w:rFonts w:hint="eastAsia" w:ascii="宋体" w:hAnsi="宋体" w:cs="宋体"/>
          <w:color w:val="000000"/>
        </w:rPr>
        <w:t>等专业设备。此外，还包括平板双轮车</w:t>
      </w:r>
      <w:r>
        <w:rPr>
          <w:rFonts w:ascii="宋体" w:hAnsi="宋体" w:cs="宋体"/>
          <w:color w:val="000000"/>
        </w:rPr>
        <w:t>2</w:t>
      </w:r>
      <w:r>
        <w:rPr>
          <w:rFonts w:hint="eastAsia" w:ascii="宋体" w:hAnsi="宋体" w:cs="宋体"/>
          <w:color w:val="000000"/>
        </w:rPr>
        <w:t>辆，斗车</w:t>
      </w:r>
      <w:r>
        <w:rPr>
          <w:rFonts w:hint="eastAsia" w:ascii="宋体" w:hAnsi="宋体" w:cs="宋体"/>
          <w:color w:val="000000"/>
          <w:lang w:val="en-US" w:eastAsia="zh-CN"/>
        </w:rPr>
        <w:t>2</w:t>
      </w:r>
      <w:r>
        <w:rPr>
          <w:rFonts w:hint="eastAsia" w:ascii="宋体" w:hAnsi="宋体" w:cs="宋体"/>
          <w:color w:val="000000"/>
        </w:rPr>
        <w:t>辆等运输工具。同时，中标单位还需负责提供其他绿化所需的工具、易耗品及材料，如化肥、环保农药、花卉和有机肥料等。所有工具和材料应满足</w:t>
      </w:r>
      <w:r>
        <w:rPr>
          <w:rFonts w:hint="eastAsia" w:ascii="宋体" w:hAnsi="宋体" w:cs="宋体"/>
          <w:color w:val="000000"/>
          <w:lang w:eastAsia="zh-CN"/>
        </w:rPr>
        <w:t>采购单位</w:t>
      </w:r>
      <w:r>
        <w:rPr>
          <w:rFonts w:hint="eastAsia" w:ascii="宋体" w:hAnsi="宋体" w:cs="宋体"/>
          <w:color w:val="000000"/>
        </w:rPr>
        <w:t>场所绿化养护的需求，保证绿地无破坏、践踏，花草树木长势良好，无病虫害，无杂草，无枯死现象。</w:t>
      </w:r>
    </w:p>
    <w:p w14:paraId="3EAC00A7">
      <w:pPr>
        <w:numPr>
          <w:ilvl w:val="0"/>
          <w:numId w:val="1"/>
        </w:numPr>
        <w:adjustRightInd w:val="0"/>
        <w:snapToGrid w:val="0"/>
        <w:spacing w:line="400" w:lineRule="exact"/>
        <w:ind w:firstLine="420" w:firstLineChars="200"/>
        <w:rPr>
          <w:rFonts w:ascii="宋体"/>
          <w:color w:val="000000"/>
        </w:rPr>
      </w:pPr>
      <w:r>
        <w:rPr>
          <w:rFonts w:hint="eastAsia" w:ascii="宋体" w:hAnsi="宋体" w:cs="宋体"/>
          <w:color w:val="000000"/>
        </w:rPr>
        <w:t>水电工用具、材料</w:t>
      </w:r>
    </w:p>
    <w:p w14:paraId="215FE868">
      <w:pPr>
        <w:adjustRightInd w:val="0"/>
        <w:snapToGrid w:val="0"/>
        <w:spacing w:line="400" w:lineRule="exact"/>
        <w:rPr>
          <w:rFonts w:ascii="宋体"/>
          <w:color w:val="000000"/>
        </w:rPr>
      </w:pPr>
      <w:r>
        <w:rPr>
          <w:rFonts w:ascii="宋体" w:hAnsi="宋体" w:cs="宋体"/>
          <w:color w:val="000000"/>
        </w:rPr>
        <w:t xml:space="preserve">    </w:t>
      </w:r>
      <w:r>
        <w:rPr>
          <w:rFonts w:hint="eastAsia" w:ascii="宋体" w:hAnsi="宋体" w:cs="宋体"/>
          <w:color w:val="000000"/>
        </w:rPr>
        <w:t>水电维修工具，个人水电维修工具：配备用于日常维修至少有三套：各种一字十字螺丝批各</w:t>
      </w:r>
      <w:r>
        <w:rPr>
          <w:rFonts w:ascii="宋体" w:hAnsi="宋体" w:cs="宋体"/>
          <w:color w:val="000000"/>
        </w:rPr>
        <w:t>1</w:t>
      </w:r>
      <w:r>
        <w:rPr>
          <w:rFonts w:hint="eastAsia" w:ascii="宋体" w:hAnsi="宋体" w:cs="宋体"/>
          <w:color w:val="000000"/>
        </w:rPr>
        <w:t>把、氖管测电笔</w:t>
      </w:r>
      <w:r>
        <w:rPr>
          <w:rFonts w:ascii="宋体" w:hAnsi="宋体" w:cs="宋体"/>
          <w:color w:val="000000"/>
        </w:rPr>
        <w:t>1</w:t>
      </w:r>
      <w:r>
        <w:rPr>
          <w:rFonts w:hint="eastAsia" w:ascii="宋体" w:hAnsi="宋体" w:cs="宋体"/>
          <w:color w:val="000000"/>
        </w:rPr>
        <w:t>支、老虎钳</w:t>
      </w:r>
      <w:r>
        <w:rPr>
          <w:rFonts w:ascii="宋体" w:hAnsi="宋体" w:cs="宋体"/>
          <w:color w:val="000000"/>
        </w:rPr>
        <w:t>1</w:t>
      </w:r>
      <w:r>
        <w:rPr>
          <w:rFonts w:hint="eastAsia" w:ascii="宋体" w:hAnsi="宋体" w:cs="宋体"/>
          <w:color w:val="000000"/>
        </w:rPr>
        <w:t>把、剥线钳</w:t>
      </w:r>
      <w:r>
        <w:rPr>
          <w:rFonts w:ascii="宋体" w:hAnsi="宋体" w:cs="宋体"/>
          <w:color w:val="000000"/>
        </w:rPr>
        <w:t>1</w:t>
      </w:r>
      <w:r>
        <w:rPr>
          <w:rFonts w:hint="eastAsia" w:ascii="宋体" w:hAnsi="宋体" w:cs="宋体"/>
          <w:color w:val="000000"/>
        </w:rPr>
        <w:t>把、美工刀</w:t>
      </w:r>
      <w:r>
        <w:rPr>
          <w:rFonts w:ascii="宋体" w:hAnsi="宋体" w:cs="宋体"/>
          <w:color w:val="000000"/>
        </w:rPr>
        <w:t>1</w:t>
      </w:r>
      <w:r>
        <w:rPr>
          <w:rFonts w:hint="eastAsia" w:ascii="宋体" w:hAnsi="宋体" w:cs="宋体"/>
          <w:color w:val="000000"/>
        </w:rPr>
        <w:t>把等；水电维修公共工具：通用型电锤</w:t>
      </w:r>
      <w:r>
        <w:rPr>
          <w:rFonts w:ascii="宋体" w:hAnsi="宋体" w:cs="宋体"/>
          <w:color w:val="000000"/>
        </w:rPr>
        <w:t>1</w:t>
      </w:r>
      <w:r>
        <w:rPr>
          <w:rFonts w:hint="eastAsia" w:ascii="宋体" w:hAnsi="宋体" w:cs="宋体"/>
          <w:color w:val="000000"/>
        </w:rPr>
        <w:t>把、通用型手枪钻</w:t>
      </w:r>
      <w:r>
        <w:rPr>
          <w:rFonts w:ascii="宋体" w:hAnsi="宋体" w:cs="宋体"/>
          <w:color w:val="000000"/>
        </w:rPr>
        <w:t>1</w:t>
      </w:r>
      <w:r>
        <w:rPr>
          <w:rFonts w:hint="eastAsia" w:ascii="宋体" w:hAnsi="宋体" w:cs="宋体"/>
          <w:color w:val="000000"/>
        </w:rPr>
        <w:t>把、数字万用表</w:t>
      </w:r>
      <w:r>
        <w:rPr>
          <w:rFonts w:ascii="宋体" w:hAnsi="宋体" w:cs="宋体"/>
          <w:color w:val="000000"/>
        </w:rPr>
        <w:t>1</w:t>
      </w:r>
      <w:r>
        <w:rPr>
          <w:rFonts w:hint="eastAsia" w:ascii="宋体" w:hAnsi="宋体" w:cs="宋体"/>
          <w:color w:val="000000"/>
        </w:rPr>
        <w:t>只、钢锯</w:t>
      </w:r>
      <w:r>
        <w:rPr>
          <w:rFonts w:ascii="宋体" w:hAnsi="宋体" w:cs="宋体"/>
          <w:color w:val="000000"/>
        </w:rPr>
        <w:t>1</w:t>
      </w:r>
      <w:r>
        <w:rPr>
          <w:rFonts w:hint="eastAsia" w:ascii="宋体" w:hAnsi="宋体" w:cs="宋体"/>
          <w:color w:val="000000"/>
        </w:rPr>
        <w:t>把、日常活动扳手</w:t>
      </w:r>
      <w:r>
        <w:rPr>
          <w:rFonts w:ascii="宋体" w:hAnsi="宋体" w:cs="宋体"/>
          <w:color w:val="000000"/>
        </w:rPr>
        <w:t>1</w:t>
      </w:r>
      <w:r>
        <w:rPr>
          <w:rFonts w:hint="eastAsia" w:ascii="宋体" w:hAnsi="宋体" w:cs="宋体"/>
          <w:color w:val="000000"/>
        </w:rPr>
        <w:t>把、开口扳手</w:t>
      </w:r>
      <w:r>
        <w:rPr>
          <w:rFonts w:ascii="宋体" w:hAnsi="宋体" w:cs="宋体"/>
          <w:color w:val="000000"/>
        </w:rPr>
        <w:t>1</w:t>
      </w:r>
      <w:r>
        <w:rPr>
          <w:rFonts w:hint="eastAsia" w:ascii="宋体" w:hAnsi="宋体" w:cs="宋体"/>
          <w:color w:val="000000"/>
        </w:rPr>
        <w:t>套、热熔器</w:t>
      </w:r>
      <w:r>
        <w:rPr>
          <w:rFonts w:ascii="宋体" w:hAnsi="宋体" w:cs="宋体"/>
          <w:color w:val="000000"/>
        </w:rPr>
        <w:t>1</w:t>
      </w:r>
      <w:r>
        <w:rPr>
          <w:rFonts w:hint="eastAsia" w:ascii="宋体" w:hAnsi="宋体" w:cs="宋体"/>
          <w:color w:val="000000"/>
        </w:rPr>
        <w:t>套、铆钉枪</w:t>
      </w:r>
      <w:r>
        <w:rPr>
          <w:rFonts w:ascii="宋体" w:hAnsi="宋体" w:cs="宋体"/>
          <w:color w:val="000000"/>
        </w:rPr>
        <w:t>1</w:t>
      </w:r>
      <w:r>
        <w:rPr>
          <w:rFonts w:hint="eastAsia" w:ascii="宋体" w:hAnsi="宋体" w:cs="宋体"/>
          <w:color w:val="000000"/>
        </w:rPr>
        <w:t>把、人字梯</w:t>
      </w:r>
      <w:r>
        <w:rPr>
          <w:rFonts w:ascii="宋体" w:hAnsi="宋体" w:cs="宋体"/>
          <w:color w:val="000000"/>
        </w:rPr>
        <w:t>2.5</w:t>
      </w:r>
      <w:r>
        <w:rPr>
          <w:rFonts w:hint="eastAsia" w:ascii="宋体" w:hAnsi="宋体" w:cs="宋体"/>
          <w:color w:val="000000"/>
        </w:rPr>
        <w:t>和</w:t>
      </w:r>
      <w:r>
        <w:rPr>
          <w:rFonts w:ascii="宋体" w:hAnsi="宋体" w:cs="宋体"/>
          <w:color w:val="000000"/>
        </w:rPr>
        <w:t>1.8</w:t>
      </w:r>
      <w:r>
        <w:rPr>
          <w:rFonts w:hint="eastAsia" w:ascii="宋体" w:hAnsi="宋体" w:cs="宋体"/>
          <w:color w:val="000000"/>
        </w:rPr>
        <w:t>米各</w:t>
      </w:r>
      <w:r>
        <w:rPr>
          <w:rFonts w:ascii="宋体" w:hAnsi="宋体" w:cs="宋体"/>
          <w:color w:val="000000"/>
        </w:rPr>
        <w:t>1</w:t>
      </w:r>
      <w:r>
        <w:rPr>
          <w:rFonts w:hint="eastAsia" w:ascii="宋体" w:hAnsi="宋体" w:cs="宋体"/>
          <w:color w:val="000000"/>
        </w:rPr>
        <w:t>把、电焊机</w:t>
      </w:r>
      <w:r>
        <w:rPr>
          <w:rFonts w:ascii="宋体" w:hAnsi="宋体" w:cs="宋体"/>
          <w:color w:val="000000"/>
        </w:rPr>
        <w:t>1</w:t>
      </w:r>
      <w:r>
        <w:rPr>
          <w:rFonts w:hint="eastAsia" w:ascii="宋体" w:hAnsi="宋体" w:cs="宋体"/>
          <w:color w:val="000000"/>
        </w:rPr>
        <w:t>台、砂轮机</w:t>
      </w:r>
      <w:r>
        <w:rPr>
          <w:rFonts w:ascii="宋体" w:hAnsi="宋体" w:cs="宋体"/>
          <w:color w:val="000000"/>
        </w:rPr>
        <w:t>1</w:t>
      </w:r>
      <w:r>
        <w:rPr>
          <w:rFonts w:hint="eastAsia" w:ascii="宋体" w:hAnsi="宋体" w:cs="宋体"/>
          <w:color w:val="000000"/>
        </w:rPr>
        <w:t>台、玻璃胶枪等。工具满足</w:t>
      </w:r>
      <w:r>
        <w:rPr>
          <w:rFonts w:hint="eastAsia" w:ascii="宋体" w:hAnsi="宋体" w:cs="宋体"/>
          <w:color w:val="000000"/>
          <w:lang w:eastAsia="zh-CN"/>
        </w:rPr>
        <w:t>采购单位</w:t>
      </w:r>
      <w:r>
        <w:rPr>
          <w:rFonts w:hint="eastAsia" w:ascii="宋体" w:hAnsi="宋体" w:cs="宋体"/>
          <w:color w:val="000000"/>
        </w:rPr>
        <w:t>场所维修需要，能有效提高人员工作效率。其他包括相关操作工具（包括绝缘工具）、绝缘劳保及工作服等。中标单位在维修前向采购单位提供水电维修需要的材料清单，并注明所需要材料的品牌、数量、规格等。采购单位接到水电维修清单后应及时向中标单位提供所需要的维修安装材料，保证中标单位施工；如采购单位需中标单位采购水电材料</w:t>
      </w:r>
      <w:r>
        <w:rPr>
          <w:rFonts w:ascii="宋体" w:cs="宋体"/>
          <w:color w:val="000000"/>
        </w:rPr>
        <w:t>,</w:t>
      </w:r>
      <w:r>
        <w:rPr>
          <w:rFonts w:hint="eastAsia" w:ascii="宋体" w:hAnsi="宋体" w:cs="宋体"/>
          <w:color w:val="000000"/>
        </w:rPr>
        <w:t>中标单位可提供材料价目清单及价格，由采购单位确认后方再行采购，中标单位需保证材料的质量，采购单位应到现场验收，如不符合维修施工要求或与原清单规格有差异，应指令更换或禁用；因采购单位提供的材料质量问题或没有及时提供材料，影响中标单位施工者，中标单位不负任何责任。</w:t>
      </w:r>
    </w:p>
    <w:p w14:paraId="597FDF5A">
      <w:pPr>
        <w:adjustRightInd w:val="0"/>
        <w:snapToGrid w:val="0"/>
        <w:spacing w:line="400" w:lineRule="exact"/>
        <w:ind w:firstLine="420" w:firstLineChars="200"/>
        <w:rPr>
          <w:rFonts w:hint="default" w:ascii="宋体" w:hAnsi="宋体" w:eastAsia="宋体" w:cs="宋体"/>
          <w:b w:val="0"/>
          <w:bCs w:val="0"/>
          <w:color w:val="auto"/>
          <w:lang w:val="en-US" w:eastAsia="zh-CN"/>
        </w:rPr>
      </w:pPr>
      <w:r>
        <w:rPr>
          <w:rFonts w:hint="eastAsia" w:ascii="宋体" w:hAnsi="宋体" w:cs="宋体"/>
          <w:b w:val="0"/>
          <w:bCs w:val="0"/>
          <w:color w:val="auto"/>
          <w:lang w:eastAsia="zh-CN"/>
        </w:rPr>
        <w:t>（</w:t>
      </w:r>
      <w:r>
        <w:rPr>
          <w:rFonts w:hint="eastAsia" w:ascii="宋体" w:hAnsi="宋体" w:cs="宋体"/>
          <w:b w:val="0"/>
          <w:bCs w:val="0"/>
          <w:color w:val="auto"/>
          <w:lang w:val="en-US" w:eastAsia="zh-CN"/>
        </w:rPr>
        <w:t>6）自行配备完成服务项目所需的装备、</w:t>
      </w:r>
      <w:r>
        <w:rPr>
          <w:rFonts w:hint="eastAsia" w:ascii="宋体" w:hAnsi="宋体" w:cs="宋体"/>
          <w:color w:val="000000"/>
          <w:szCs w:val="21"/>
        </w:rPr>
        <w:t>办公用品、办公文具/耗材、电脑（含更换配件）、打印机、生活电器、网络、直线电话、饮用水机</w:t>
      </w:r>
      <w:r>
        <w:rPr>
          <w:rFonts w:hint="eastAsia" w:ascii="宋体" w:hAnsi="宋体" w:cs="宋体"/>
          <w:color w:val="000000"/>
          <w:szCs w:val="21"/>
          <w:lang w:eastAsia="zh-CN"/>
        </w:rPr>
        <w:t>、</w:t>
      </w:r>
      <w:r>
        <w:rPr>
          <w:rFonts w:hint="eastAsia" w:ascii="宋体" w:hAnsi="宋体" w:cs="宋体"/>
          <w:b w:val="0"/>
          <w:bCs w:val="0"/>
          <w:color w:val="auto"/>
          <w:lang w:val="en-US" w:eastAsia="zh-CN"/>
        </w:rPr>
        <w:t>座机、手机、对讲机、手电筒及其他工作必备器材。</w:t>
      </w:r>
    </w:p>
    <w:p w14:paraId="4922C1C9">
      <w:pPr>
        <w:adjustRightInd w:val="0"/>
        <w:snapToGrid w:val="0"/>
        <w:spacing w:line="400" w:lineRule="exact"/>
        <w:ind w:firstLine="420" w:firstLineChars="200"/>
        <w:rPr>
          <w:rFonts w:hint="eastAsia" w:ascii="宋体" w:hAnsi="宋体" w:cs="宋体"/>
          <w:b w:val="0"/>
          <w:bCs w:val="0"/>
          <w:color w:val="000000"/>
        </w:rPr>
      </w:pPr>
      <w:r>
        <w:rPr>
          <w:rFonts w:hint="eastAsia" w:ascii="宋体" w:hAnsi="宋体" w:cs="宋体"/>
          <w:b w:val="0"/>
          <w:bCs w:val="0"/>
          <w:color w:val="000000"/>
          <w:lang w:eastAsia="zh-CN"/>
        </w:rPr>
        <w:t>（</w:t>
      </w:r>
      <w:r>
        <w:rPr>
          <w:rFonts w:hint="eastAsia" w:ascii="宋体" w:hAnsi="宋体" w:cs="宋体"/>
          <w:b w:val="0"/>
          <w:bCs w:val="0"/>
          <w:color w:val="000000"/>
          <w:lang w:val="en-US" w:eastAsia="zh-CN"/>
        </w:rPr>
        <w:t>7）中标单位</w:t>
      </w:r>
      <w:r>
        <w:rPr>
          <w:rFonts w:hint="eastAsia" w:ascii="宋体" w:hAnsi="宋体" w:cs="宋体"/>
          <w:b w:val="0"/>
          <w:bCs w:val="0"/>
          <w:color w:val="000000"/>
        </w:rPr>
        <w:t>所配置的工器具或耗材（如：抹布、拖把、扫把等）不能满足实际需求导致服务质量达不到合同约定标准</w:t>
      </w:r>
      <w:r>
        <w:rPr>
          <w:rFonts w:hint="eastAsia" w:ascii="宋体" w:hAnsi="宋体" w:cs="宋体"/>
          <w:b w:val="0"/>
          <w:bCs w:val="0"/>
          <w:color w:val="000000"/>
          <w:lang w:val="en-US" w:eastAsia="zh-CN"/>
        </w:rPr>
        <w:t>的</w:t>
      </w:r>
      <w:r>
        <w:rPr>
          <w:rFonts w:hint="eastAsia" w:ascii="宋体" w:hAnsi="宋体" w:cs="宋体"/>
          <w:b w:val="0"/>
          <w:bCs w:val="0"/>
          <w:color w:val="000000"/>
        </w:rPr>
        <w:t>，采购</w:t>
      </w:r>
      <w:r>
        <w:rPr>
          <w:rFonts w:hint="eastAsia" w:ascii="宋体" w:hAnsi="宋体" w:cs="宋体"/>
          <w:b w:val="0"/>
          <w:bCs w:val="0"/>
          <w:color w:val="000000"/>
          <w:lang w:val="en-US" w:eastAsia="zh-CN"/>
        </w:rPr>
        <w:t>单位</w:t>
      </w:r>
      <w:r>
        <w:rPr>
          <w:rFonts w:hint="eastAsia" w:ascii="宋体" w:hAnsi="宋体" w:cs="宋体"/>
          <w:b w:val="0"/>
          <w:bCs w:val="0"/>
          <w:color w:val="000000"/>
        </w:rPr>
        <w:t>有权要求</w:t>
      </w:r>
      <w:r>
        <w:rPr>
          <w:rFonts w:hint="eastAsia" w:ascii="宋体" w:hAnsi="宋体" w:cs="宋体"/>
          <w:b w:val="0"/>
          <w:bCs w:val="0"/>
          <w:color w:val="000000"/>
          <w:lang w:val="en-US" w:eastAsia="zh-CN"/>
        </w:rPr>
        <w:t>中标单位</w:t>
      </w:r>
      <w:r>
        <w:rPr>
          <w:rFonts w:hint="eastAsia" w:ascii="宋体" w:hAnsi="宋体" w:cs="宋体"/>
          <w:b w:val="0"/>
          <w:bCs w:val="0"/>
          <w:color w:val="000000"/>
        </w:rPr>
        <w:t>限期内补充，如</w:t>
      </w:r>
      <w:r>
        <w:rPr>
          <w:rFonts w:hint="eastAsia" w:ascii="宋体" w:hAnsi="宋体" w:cs="宋体"/>
          <w:b w:val="0"/>
          <w:bCs w:val="0"/>
          <w:color w:val="000000"/>
          <w:lang w:val="en-US" w:eastAsia="zh-CN"/>
        </w:rPr>
        <w:t>中标单位</w:t>
      </w:r>
      <w:r>
        <w:rPr>
          <w:rFonts w:hint="eastAsia" w:ascii="宋体" w:hAnsi="宋体" w:cs="宋体"/>
          <w:b w:val="0"/>
          <w:bCs w:val="0"/>
          <w:color w:val="000000"/>
        </w:rPr>
        <w:t>在期限内不进行补充，采购</w:t>
      </w:r>
      <w:r>
        <w:rPr>
          <w:rFonts w:hint="eastAsia" w:ascii="宋体" w:hAnsi="宋体" w:cs="宋体"/>
          <w:b w:val="0"/>
          <w:bCs w:val="0"/>
          <w:color w:val="000000"/>
          <w:lang w:val="en-US" w:eastAsia="zh-CN"/>
        </w:rPr>
        <w:t>单位</w:t>
      </w:r>
      <w:r>
        <w:rPr>
          <w:rFonts w:hint="eastAsia" w:ascii="宋体" w:hAnsi="宋体" w:cs="宋体"/>
          <w:b w:val="0"/>
          <w:bCs w:val="0"/>
          <w:color w:val="000000"/>
        </w:rPr>
        <w:t>有权单方面进行50-1000元/次处罚，屡教不改时，采购</w:t>
      </w:r>
      <w:r>
        <w:rPr>
          <w:rFonts w:hint="eastAsia" w:ascii="宋体" w:hAnsi="宋体" w:cs="宋体"/>
          <w:b w:val="0"/>
          <w:bCs w:val="0"/>
          <w:color w:val="000000"/>
          <w:lang w:val="en-US" w:eastAsia="zh-CN"/>
        </w:rPr>
        <w:t>单位</w:t>
      </w:r>
      <w:r>
        <w:rPr>
          <w:rFonts w:hint="eastAsia" w:ascii="宋体" w:hAnsi="宋体" w:cs="宋体"/>
          <w:b w:val="0"/>
          <w:bCs w:val="0"/>
          <w:color w:val="000000"/>
        </w:rPr>
        <w:t>可采购工具器进行补充，所产生一切费用由</w:t>
      </w:r>
      <w:r>
        <w:rPr>
          <w:rFonts w:hint="eastAsia" w:ascii="宋体" w:hAnsi="宋体" w:cs="宋体"/>
          <w:b w:val="0"/>
          <w:bCs w:val="0"/>
          <w:color w:val="000000"/>
          <w:lang w:val="en-US" w:eastAsia="zh-CN"/>
        </w:rPr>
        <w:t>中标单位</w:t>
      </w:r>
      <w:r>
        <w:rPr>
          <w:rFonts w:hint="eastAsia" w:ascii="宋体" w:hAnsi="宋体" w:cs="宋体"/>
          <w:b w:val="0"/>
          <w:bCs w:val="0"/>
          <w:color w:val="000000"/>
        </w:rPr>
        <w:t>全部承担，从物业服务费中扣除。</w:t>
      </w:r>
    </w:p>
    <w:p w14:paraId="124F0786">
      <w:pPr>
        <w:adjustRightInd w:val="0"/>
        <w:snapToGrid w:val="0"/>
        <w:spacing w:line="400" w:lineRule="exact"/>
        <w:ind w:firstLine="420" w:firstLineChars="200"/>
        <w:rPr>
          <w:rFonts w:hint="eastAsia" w:ascii="宋体" w:hAnsi="宋体" w:cs="宋体"/>
          <w:b w:val="0"/>
          <w:bCs w:val="0"/>
          <w:color w:val="000000"/>
        </w:rPr>
      </w:pPr>
      <w:r>
        <w:rPr>
          <w:rFonts w:hint="eastAsia" w:ascii="宋体" w:hAnsi="宋体" w:cs="宋体"/>
          <w:b w:val="0"/>
          <w:bCs w:val="0"/>
          <w:color w:val="000000"/>
          <w:lang w:eastAsia="zh-CN"/>
        </w:rPr>
        <w:t>（</w:t>
      </w:r>
      <w:r>
        <w:rPr>
          <w:rFonts w:hint="eastAsia" w:ascii="宋体" w:hAnsi="宋体" w:cs="宋体"/>
          <w:b w:val="0"/>
          <w:bCs w:val="0"/>
          <w:color w:val="000000"/>
          <w:lang w:val="en-US" w:eastAsia="zh-CN"/>
        </w:rPr>
        <w:t>8）</w:t>
      </w:r>
      <w:r>
        <w:rPr>
          <w:rFonts w:hint="eastAsia" w:ascii="宋体" w:hAnsi="宋体" w:cs="宋体"/>
          <w:b w:val="0"/>
          <w:bCs w:val="0"/>
          <w:color w:val="000000"/>
        </w:rPr>
        <w:t>所有保洁工具器符合院感要求。拖巾和抹布按院感工作要求配置，数量充足确保完成保洁工作，如：一床一巾，一柜一巾。电梯消毒配置一梯一巾（地巾）等。保洁用具实行洁污分开使用，按院感工作要求配置洁、污盆（桶），数量以实际需求而定。</w:t>
      </w:r>
    </w:p>
    <w:p w14:paraId="26627258">
      <w:pPr>
        <w:adjustRightInd w:val="0"/>
        <w:snapToGrid w:val="0"/>
        <w:spacing w:line="400" w:lineRule="exact"/>
        <w:ind w:firstLine="420" w:firstLineChars="200"/>
        <w:rPr>
          <w:rFonts w:hint="eastAsia" w:ascii="宋体" w:hAnsi="宋体" w:cs="宋体"/>
          <w:b w:val="0"/>
          <w:bCs w:val="0"/>
          <w:color w:val="auto"/>
        </w:rPr>
      </w:pPr>
      <w:r>
        <w:rPr>
          <w:rFonts w:hint="eastAsia" w:ascii="宋体" w:hAnsi="宋体" w:cs="宋体"/>
          <w:b w:val="0"/>
          <w:bCs w:val="0"/>
          <w:color w:val="auto"/>
          <w:lang w:eastAsia="zh-CN"/>
        </w:rPr>
        <w:t>（</w:t>
      </w:r>
      <w:r>
        <w:rPr>
          <w:rFonts w:hint="eastAsia" w:ascii="宋体" w:hAnsi="宋体" w:cs="宋体"/>
          <w:b w:val="0"/>
          <w:bCs w:val="0"/>
          <w:color w:val="auto"/>
          <w:lang w:val="en-US" w:eastAsia="zh-CN"/>
        </w:rPr>
        <w:t>9）</w:t>
      </w:r>
      <w:r>
        <w:rPr>
          <w:rFonts w:hint="eastAsia" w:hAnsi="宋体"/>
          <w:b w:val="0"/>
          <w:bCs w:val="0"/>
          <w:color w:val="auto"/>
        </w:rPr>
        <w:t>中标单位需提供功能齐全的打卡机及信息化管理系统</w:t>
      </w:r>
      <w:r>
        <w:rPr>
          <w:rFonts w:hint="eastAsia" w:hAnsi="宋体"/>
          <w:b w:val="0"/>
          <w:bCs w:val="0"/>
          <w:color w:val="auto"/>
          <w:lang w:val="en-US" w:eastAsia="zh-CN"/>
        </w:rPr>
        <w:t>供采购单位使用</w:t>
      </w:r>
      <w:r>
        <w:rPr>
          <w:rFonts w:hint="eastAsia" w:hAnsi="宋体"/>
          <w:b w:val="0"/>
          <w:bCs w:val="0"/>
          <w:color w:val="auto"/>
        </w:rPr>
        <w:t>，确保第三方人员考勤数据准确无误。</w:t>
      </w:r>
    </w:p>
    <w:p w14:paraId="23B0767B">
      <w:pPr>
        <w:adjustRightInd w:val="0"/>
        <w:snapToGrid w:val="0"/>
        <w:spacing w:line="400" w:lineRule="exact"/>
        <w:ind w:firstLine="420" w:firstLineChars="200"/>
        <w:rPr>
          <w:rFonts w:hint="eastAsia" w:ascii="宋体" w:hAnsi="宋体" w:cs="宋体"/>
          <w:b w:val="0"/>
          <w:bCs w:val="0"/>
          <w:color w:val="auto"/>
        </w:rPr>
      </w:pPr>
      <w:r>
        <w:rPr>
          <w:rFonts w:hint="eastAsia" w:hAnsi="宋体"/>
          <w:b w:val="0"/>
          <w:bCs w:val="0"/>
          <w:color w:val="auto"/>
          <w:lang w:val="en-US" w:eastAsia="zh-CN"/>
        </w:rPr>
        <w:t>（10）</w:t>
      </w:r>
      <w:r>
        <w:rPr>
          <w:rFonts w:hint="eastAsia" w:ascii="宋体" w:hAnsi="宋体" w:cs="宋体"/>
          <w:b w:val="0"/>
          <w:bCs w:val="0"/>
          <w:color w:val="auto"/>
        </w:rPr>
        <w:t>室内PVC地板/橡胶地板除日常清洁保养外，每年进行1次深度清洁、打蜡维护保养，所需要的工艺材料、耗材、工具、设备器械等费用中标</w:t>
      </w:r>
      <w:r>
        <w:rPr>
          <w:rFonts w:hint="eastAsia" w:ascii="宋体" w:hAnsi="宋体" w:cs="宋体"/>
          <w:b w:val="0"/>
          <w:bCs w:val="0"/>
          <w:color w:val="auto"/>
          <w:lang w:val="en-US" w:eastAsia="zh-CN"/>
        </w:rPr>
        <w:t>单位</w:t>
      </w:r>
      <w:r>
        <w:rPr>
          <w:rFonts w:hint="eastAsia" w:ascii="宋体" w:hAnsi="宋体" w:cs="宋体"/>
          <w:b w:val="0"/>
          <w:bCs w:val="0"/>
          <w:color w:val="auto"/>
        </w:rPr>
        <w:t>支付。</w:t>
      </w:r>
    </w:p>
    <w:p w14:paraId="13D76DF3">
      <w:pPr>
        <w:tabs>
          <w:tab w:val="left" w:pos="180"/>
          <w:tab w:val="left" w:pos="1620"/>
        </w:tabs>
        <w:spacing w:line="440" w:lineRule="exact"/>
        <w:rPr>
          <w:rFonts w:hint="eastAsia" w:ascii="宋体" w:hAnsi="宋体" w:cs="宋体"/>
          <w:szCs w:val="21"/>
        </w:rPr>
      </w:pPr>
    </w:p>
    <w:p w14:paraId="6125370D">
      <w:r>
        <w:rPr>
          <w:rFonts w:hint="eastAsia" w:ascii="宋体" w:hAnsi="宋体" w:eastAsia="宋体"/>
          <w:sz w:val="44"/>
          <w:szCs w:val="44"/>
        </w:rPr>
        <w:t>▲注意：本次论证会是对项目的市场询价论证，会后确定购买需求并达到院外招标</w:t>
      </w:r>
      <w:r>
        <w:rPr>
          <w:rFonts w:hint="eastAsia" w:ascii="宋体" w:hAnsi="宋体" w:eastAsia="宋体"/>
          <w:sz w:val="44"/>
          <w:szCs w:val="44"/>
          <w:lang w:eastAsia="zh-CN"/>
        </w:rPr>
        <w:t>限额条件</w:t>
      </w:r>
      <w:r>
        <w:rPr>
          <w:rFonts w:hint="eastAsia" w:ascii="宋体" w:hAnsi="宋体" w:eastAsia="宋体"/>
          <w:sz w:val="44"/>
          <w:szCs w:val="44"/>
        </w:rPr>
        <w:t>的项目进行对外招标，</w:t>
      </w:r>
      <w:r>
        <w:rPr>
          <w:rFonts w:hint="eastAsia" w:ascii="宋体" w:hAnsi="宋体" w:eastAsia="宋体"/>
          <w:sz w:val="44"/>
          <w:szCs w:val="44"/>
          <w:lang w:eastAsia="zh-CN"/>
        </w:rPr>
        <w:t>对</w:t>
      </w:r>
      <w:r>
        <w:rPr>
          <w:rFonts w:hint="eastAsia" w:ascii="宋体" w:hAnsi="宋体" w:eastAsia="宋体"/>
          <w:sz w:val="44"/>
          <w:szCs w:val="44"/>
        </w:rPr>
        <w:t>未达到条件的项目</w:t>
      </w:r>
      <w:r>
        <w:rPr>
          <w:rFonts w:hint="eastAsia" w:ascii="宋体" w:hAnsi="宋体" w:eastAsia="宋体"/>
          <w:sz w:val="44"/>
          <w:szCs w:val="44"/>
          <w:lang w:eastAsia="zh-CN"/>
        </w:rPr>
        <w:t>根据本次论证结果</w:t>
      </w:r>
      <w:r>
        <w:rPr>
          <w:rFonts w:hint="eastAsia" w:ascii="宋体" w:hAnsi="宋体" w:eastAsia="宋体"/>
          <w:sz w:val="44"/>
          <w:szCs w:val="44"/>
        </w:rPr>
        <w:t>按医院相关采购制度执行</w:t>
      </w:r>
      <w:r>
        <w:rPr>
          <w:rFonts w:hint="eastAsia" w:ascii="宋体" w:hAnsi="宋体" w:eastAsia="宋体"/>
          <w:sz w:val="44"/>
          <w:szCs w:val="44"/>
          <w:lang w:eastAsia="zh-CN"/>
        </w:rPr>
        <w:t>采购</w:t>
      </w:r>
      <w:r>
        <w:rPr>
          <w:rFonts w:hint="eastAsia" w:ascii="宋体" w:hAnsi="宋体" w:eastAsia="宋体"/>
          <w:sz w:val="44"/>
          <w:szCs w:val="44"/>
        </w:rPr>
        <w:t>，</w:t>
      </w:r>
      <w:r>
        <w:rPr>
          <w:rFonts w:hint="eastAsia" w:ascii="宋体" w:hAnsi="宋体" w:eastAsia="宋体"/>
          <w:sz w:val="44"/>
          <w:szCs w:val="44"/>
          <w:lang w:eastAsia="zh-CN"/>
        </w:rPr>
        <w:t>如该项目对外招标</w:t>
      </w:r>
      <w:r>
        <w:rPr>
          <w:rFonts w:hint="eastAsia" w:ascii="宋体" w:hAnsi="宋体" w:eastAsia="宋体"/>
          <w:sz w:val="44"/>
          <w:szCs w:val="44"/>
        </w:rPr>
        <w:t>请各单位会后留意相关招标网站或医院官网“院务公开”栏发布的招标公告，不另行通知。</w:t>
      </w:r>
    </w:p>
    <w:sectPr>
      <w:footerReference r:id="rId3"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23E3">
    <w:pPr>
      <w:pStyle w:val="6"/>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3D8A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13D8A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09C57"/>
    <w:multiLevelType w:val="singleLevel"/>
    <w:tmpl w:val="A2309C5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F7362"/>
    <w:rsid w:val="0A3D172D"/>
    <w:rsid w:val="0AC0410C"/>
    <w:rsid w:val="0E664FCA"/>
    <w:rsid w:val="19BE3F0C"/>
    <w:rsid w:val="23BC326A"/>
    <w:rsid w:val="27A75FE0"/>
    <w:rsid w:val="28EA087A"/>
    <w:rsid w:val="2C8763E0"/>
    <w:rsid w:val="2C9A6113"/>
    <w:rsid w:val="336631F3"/>
    <w:rsid w:val="3B473C7D"/>
    <w:rsid w:val="3CFC2069"/>
    <w:rsid w:val="41923405"/>
    <w:rsid w:val="41BF7362"/>
    <w:rsid w:val="49117305"/>
    <w:rsid w:val="53073C53"/>
    <w:rsid w:val="562242E4"/>
    <w:rsid w:val="63495BC1"/>
    <w:rsid w:val="65006754"/>
    <w:rsid w:val="6904414D"/>
    <w:rsid w:val="74583EB6"/>
    <w:rsid w:val="79E166FC"/>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line="380" w:lineRule="exact"/>
    </w:pPr>
    <w:rPr>
      <w:sz w:val="24"/>
      <w:szCs w:val="24"/>
    </w:rPr>
  </w:style>
  <w:style w:type="paragraph" w:styleId="4">
    <w:name w:val="Plain Text"/>
    <w:basedOn w:val="1"/>
    <w:next w:val="2"/>
    <w:qFormat/>
    <w:uiPriority w:val="99"/>
    <w:rPr>
      <w:rFonts w:ascii="宋体" w:hAnsi="Courier New" w:cs="宋体"/>
      <w:kern w:val="0"/>
      <w:sz w:val="20"/>
      <w:szCs w:val="20"/>
    </w:rPr>
  </w:style>
  <w:style w:type="paragraph" w:styleId="5">
    <w:name w:val="Date"/>
    <w:basedOn w:val="1"/>
    <w:next w:val="1"/>
    <w:qFormat/>
    <w:uiPriority w:val="0"/>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0"/>
    <w:pPr>
      <w:spacing w:before="240" w:after="60"/>
      <w:jc w:val="center"/>
      <w:outlineLvl w:val="0"/>
    </w:pPr>
    <w:rPr>
      <w:rFonts w:ascii="Arial" w:hAnsi="Arial"/>
      <w:b/>
      <w:bCs/>
      <w:sz w:val="32"/>
      <w:szCs w:val="32"/>
    </w:rPr>
  </w:style>
  <w:style w:type="character" w:styleId="11">
    <w:name w:val="annotation reference"/>
    <w:basedOn w:val="10"/>
    <w:semiHidden/>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9157</Words>
  <Characters>9278</Characters>
  <Lines>0</Lines>
  <Paragraphs>0</Paragraphs>
  <TotalTime>4</TotalTime>
  <ScaleCrop>false</ScaleCrop>
  <LinksUpToDate>false</LinksUpToDate>
  <CharactersWithSpaces>9288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2024-12-27T00:25:00Z</dcterms:created>
  <dc:creator>碎花裙</dc:creator>
  <cp:lastModifiedBy>碎花裙</cp:lastModifiedBy>
  <dcterms:modified xsi:type="dcterms:W3CDTF">2024-12-27T03:51:13Z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57B2D3C3B5834C2EB70BA6C12B66A23D_13</vt:lpwstr>
  </property>
</Properties>
</file>