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jc w:val="center"/>
      </w:pPr>
      <w:r>
        <w:t>广西壮族自治区生殖医院</w:t>
      </w:r>
    </w:p>
    <w:p>
      <w:pPr>
        <w:pStyle w:val="2"/>
        <w:jc w:val="center"/>
        <w:rPr>
          <w:color w:val="333333"/>
        </w:rPr>
      </w:pPr>
      <w:r>
        <w:rPr>
          <w:rFonts w:hint="eastAsia"/>
        </w:rPr>
        <w:t>自动售货机采购项目</w:t>
      </w:r>
      <w:r>
        <w:rPr>
          <w:color w:val="333333"/>
        </w:rPr>
        <w:t>报价表</w:t>
      </w:r>
    </w:p>
    <w:p/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     （盖章）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联系人姓名及电话：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5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451"/>
        <w:gridCol w:w="3134"/>
        <w:gridCol w:w="3270"/>
        <w:gridCol w:w="1984"/>
        <w:gridCol w:w="2268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</w:tcPr>
          <w:p>
            <w:pPr>
              <w:pStyle w:val="2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品牌型号</w:t>
            </w:r>
          </w:p>
        </w:tc>
        <w:tc>
          <w:tcPr>
            <w:tcW w:w="1451" w:type="dxa"/>
          </w:tcPr>
          <w:p>
            <w:pPr>
              <w:pStyle w:val="2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单位</w:t>
            </w:r>
          </w:p>
        </w:tc>
        <w:tc>
          <w:tcPr>
            <w:tcW w:w="3134" w:type="dxa"/>
          </w:tcPr>
          <w:p>
            <w:pPr>
              <w:pStyle w:val="2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规格尺寸</w:t>
            </w:r>
          </w:p>
        </w:tc>
        <w:tc>
          <w:tcPr>
            <w:tcW w:w="3270" w:type="dxa"/>
          </w:tcPr>
          <w:p>
            <w:pPr>
              <w:pStyle w:val="2"/>
              <w:jc w:val="center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产品属性（高端/中端/低端）</w:t>
            </w:r>
          </w:p>
        </w:tc>
        <w:tc>
          <w:tcPr>
            <w:tcW w:w="1984" w:type="dxa"/>
          </w:tcPr>
          <w:p>
            <w:pPr>
              <w:pStyle w:val="2"/>
              <w:jc w:val="center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报价/元</w:t>
            </w:r>
          </w:p>
        </w:tc>
        <w:tc>
          <w:tcPr>
            <w:tcW w:w="2268" w:type="dxa"/>
          </w:tcPr>
          <w:p>
            <w:pPr>
              <w:pStyle w:val="2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图示</w:t>
            </w:r>
          </w:p>
        </w:tc>
        <w:tc>
          <w:tcPr>
            <w:tcW w:w="1011" w:type="dxa"/>
          </w:tcPr>
          <w:p>
            <w:pPr>
              <w:pStyle w:val="2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</w:tcPr>
          <w:p>
            <w:pPr>
              <w:pStyle w:val="2"/>
            </w:pPr>
          </w:p>
          <w:p/>
        </w:tc>
        <w:tc>
          <w:tcPr>
            <w:tcW w:w="1451" w:type="dxa"/>
          </w:tcPr>
          <w:p>
            <w:pPr>
              <w:pStyle w:val="2"/>
            </w:pPr>
          </w:p>
        </w:tc>
        <w:tc>
          <w:tcPr>
            <w:tcW w:w="3134" w:type="dxa"/>
          </w:tcPr>
          <w:p>
            <w:pPr>
              <w:pStyle w:val="2"/>
            </w:pPr>
          </w:p>
        </w:tc>
        <w:tc>
          <w:tcPr>
            <w:tcW w:w="3270" w:type="dxa"/>
          </w:tcPr>
          <w:p>
            <w:pPr>
              <w:pStyle w:val="2"/>
            </w:pPr>
          </w:p>
        </w:tc>
        <w:tc>
          <w:tcPr>
            <w:tcW w:w="1984" w:type="dxa"/>
          </w:tcPr>
          <w:p>
            <w:pPr>
              <w:pStyle w:val="2"/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1011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</w:tcPr>
          <w:p>
            <w:pPr>
              <w:pStyle w:val="2"/>
            </w:pPr>
          </w:p>
          <w:p/>
        </w:tc>
        <w:tc>
          <w:tcPr>
            <w:tcW w:w="1451" w:type="dxa"/>
          </w:tcPr>
          <w:p>
            <w:pPr>
              <w:pStyle w:val="2"/>
            </w:pPr>
          </w:p>
        </w:tc>
        <w:tc>
          <w:tcPr>
            <w:tcW w:w="3134" w:type="dxa"/>
          </w:tcPr>
          <w:p>
            <w:pPr>
              <w:pStyle w:val="2"/>
            </w:pPr>
          </w:p>
        </w:tc>
        <w:tc>
          <w:tcPr>
            <w:tcW w:w="3270" w:type="dxa"/>
          </w:tcPr>
          <w:p>
            <w:pPr>
              <w:pStyle w:val="2"/>
            </w:pPr>
          </w:p>
        </w:tc>
        <w:tc>
          <w:tcPr>
            <w:tcW w:w="1984" w:type="dxa"/>
          </w:tcPr>
          <w:p>
            <w:pPr>
              <w:pStyle w:val="2"/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1011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</w:tcPr>
          <w:p>
            <w:pPr>
              <w:pStyle w:val="2"/>
            </w:pPr>
          </w:p>
          <w:p/>
        </w:tc>
        <w:tc>
          <w:tcPr>
            <w:tcW w:w="1451" w:type="dxa"/>
          </w:tcPr>
          <w:p>
            <w:pPr>
              <w:pStyle w:val="2"/>
            </w:pPr>
          </w:p>
        </w:tc>
        <w:tc>
          <w:tcPr>
            <w:tcW w:w="3134" w:type="dxa"/>
          </w:tcPr>
          <w:p>
            <w:pPr>
              <w:pStyle w:val="2"/>
            </w:pPr>
          </w:p>
        </w:tc>
        <w:tc>
          <w:tcPr>
            <w:tcW w:w="3270" w:type="dxa"/>
          </w:tcPr>
          <w:p>
            <w:pPr>
              <w:pStyle w:val="2"/>
            </w:pPr>
          </w:p>
        </w:tc>
        <w:tc>
          <w:tcPr>
            <w:tcW w:w="1984" w:type="dxa"/>
          </w:tcPr>
          <w:p>
            <w:pPr>
              <w:pStyle w:val="2"/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1011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</w:tcPr>
          <w:p>
            <w:pPr>
              <w:pStyle w:val="2"/>
            </w:pPr>
          </w:p>
          <w:p/>
        </w:tc>
        <w:tc>
          <w:tcPr>
            <w:tcW w:w="1451" w:type="dxa"/>
          </w:tcPr>
          <w:p>
            <w:pPr>
              <w:pStyle w:val="2"/>
            </w:pPr>
          </w:p>
        </w:tc>
        <w:tc>
          <w:tcPr>
            <w:tcW w:w="3134" w:type="dxa"/>
          </w:tcPr>
          <w:p>
            <w:pPr>
              <w:pStyle w:val="2"/>
            </w:pPr>
          </w:p>
        </w:tc>
        <w:tc>
          <w:tcPr>
            <w:tcW w:w="3270" w:type="dxa"/>
          </w:tcPr>
          <w:p>
            <w:pPr>
              <w:pStyle w:val="2"/>
            </w:pPr>
          </w:p>
        </w:tc>
        <w:tc>
          <w:tcPr>
            <w:tcW w:w="1984" w:type="dxa"/>
          </w:tcPr>
          <w:p>
            <w:pPr>
              <w:pStyle w:val="2"/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1011" w:type="dxa"/>
          </w:tcPr>
          <w:p>
            <w:pPr>
              <w:pStyle w:val="2"/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ThhMzE5M2MzYzgxMWZlNjBlMTFmYmZiYTc1YjQifQ=="/>
  </w:docVars>
  <w:rsids>
    <w:rsidRoot w:val="00000000"/>
    <w:rsid w:val="706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2520"/>
      </w:tabs>
      <w:spacing w:line="560" w:lineRule="exact"/>
      <w:jc w:val="center"/>
    </w:pPr>
    <w:rPr>
      <w:rFonts w:asciiTheme="minorHAnsi" w:hAnsiTheme="minorHAnsi" w:eastAsiaTheme="minorEastAsia" w:cstheme="minorBidi"/>
      <w:kern w:val="2"/>
      <w:sz w:val="44"/>
      <w:szCs w:val="4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bCs/>
      <w:kern w:val="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2024-05-28T08:41:15Z</dcterms:created>
  <dc:creator>Administrator</dc:creator>
  <cp:lastModifiedBy>  　　胭脂。</cp:lastModifiedBy>
  <dcterms:modified xsi:type="dcterms:W3CDTF">2024-05-28T08:45:38Z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1E91C6632E2A4EB1B46129CFD1D59B38_12</vt:lpwstr>
  </property>
</Properties>
</file>