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B624E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eastAsia="zh-CN"/>
        </w:rPr>
        <w:t>医院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等级评审管理平台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eastAsia="zh-CN"/>
        </w:rPr>
        <w:t>简易需求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表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662"/>
      </w:tblGrid>
      <w:tr w14:paraId="24630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 w14:paraId="5D1D2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4664" w:type="pct"/>
            <w:vAlign w:val="center"/>
          </w:tcPr>
          <w:p w14:paraId="2BABF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功能需求</w:t>
            </w:r>
          </w:p>
        </w:tc>
      </w:tr>
      <w:tr w14:paraId="2A95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" w:type="pct"/>
            <w:vAlign w:val="center"/>
          </w:tcPr>
          <w:p w14:paraId="57862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664" w:type="pct"/>
            <w:vAlign w:val="center"/>
          </w:tcPr>
          <w:p w14:paraId="7E06A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三甲评审系统《广西壮族自治区三级生殖专科医院评审实施细则》（2023年版）要求，下称《细则》，涵盖评审标准中涉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及的所有条款内容，并可展示所有条款的支撑材料（需提供台账目录）。</w:t>
            </w:r>
          </w:p>
        </w:tc>
      </w:tr>
      <w:tr w14:paraId="2DCF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 w14:paraId="3B85B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664" w:type="pct"/>
            <w:vAlign w:val="center"/>
          </w:tcPr>
          <w:p w14:paraId="35DCC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三甲评审系统能实现医院各系统数据的集中管理，指标数据的灵活展示，可以为相关部门提供数据分析的管理平台，主要包括指标及权限配置、报表配置、图表配置、分析配置、基础配置、数据报表、分析报告、自评分等。</w:t>
            </w:r>
          </w:p>
        </w:tc>
      </w:tr>
      <w:tr w14:paraId="2E4D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 w14:paraId="7C00F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664" w:type="pct"/>
            <w:vAlign w:val="center"/>
          </w:tcPr>
          <w:p w14:paraId="5E2A5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三甲评审系统能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导出数据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明细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核查指引：所有纳入评审标准的数据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应当包含每个数据定义、数据源、采集方式、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采集规则、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采集时间范围、采集结果等要素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系统应拥有分子、分母等提取规则录入模块，方便医院工作人员根据自身权限调整规则内容。评审结束后，每四年复审，系统根据不同评审时期要求，可添加其他相关指标的核查指引。</w:t>
            </w:r>
          </w:p>
        </w:tc>
      </w:tr>
      <w:tr w14:paraId="44AF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 w14:paraId="5A444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664" w:type="pct"/>
            <w:vAlign w:val="center"/>
          </w:tcPr>
          <w:p w14:paraId="1B657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三甲评审系统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能对现场检查的条款进行相应管理，包括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上传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具体条款所需的支撑材料明细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电子文档或者照片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、完成情况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自评分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电脑查阅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等。能进行PDCA管理，有PDCA管理过程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4488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 w14:paraId="2D211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664" w:type="pct"/>
            <w:vAlign w:val="center"/>
          </w:tcPr>
          <w:p w14:paraId="78816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据管理能做到三级钻取，包含数据、病程、表单（表格）、指标、医嘱、检查、检验报告时间等内容。统计数据时可以根据诊断、手术、医嘱、病例内容等相关条件统计。统计数据可按全院或者科室分组等呈现导出。</w:t>
            </w:r>
          </w:p>
        </w:tc>
      </w:tr>
      <w:tr w14:paraId="4A53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 w14:paraId="700E9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664" w:type="pct"/>
            <w:vAlign w:val="center"/>
          </w:tcPr>
          <w:p w14:paraId="7F30A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系统应能够按照《细则》中的数据指标实现数据质控和监测，能对数据指标发展趋势进行展示、监测和分析，并及时反馈给主管部门和责任科室，体现持续改进。</w:t>
            </w:r>
          </w:p>
        </w:tc>
      </w:tr>
      <w:tr w14:paraId="4209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 w14:paraId="3485D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664" w:type="pct"/>
            <w:vAlign w:val="center"/>
          </w:tcPr>
          <w:p w14:paraId="10F79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系统应能够提供预警信息，针对数据指标值或者监测要求，超过正常范围，系统会有相应的预警提醒提交给相关负责人，负责人可处理或分配此预警信息。配置预警信息时，需设置预警权限，有该指标预警查看权限的用户，可以登录系统后可以收到相应的预警信息。</w:t>
            </w:r>
          </w:p>
        </w:tc>
      </w:tr>
      <w:tr w14:paraId="43425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 w14:paraId="0ACB3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664" w:type="pct"/>
            <w:vAlign w:val="center"/>
          </w:tcPr>
          <w:p w14:paraId="52937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支持数据报表及报表配置：系统至少要具备“资源配置与运行数据指标”、“医疗服务能力与医院质量安全指标”、“重点专业质量控制指标”和“单病种（术种）质量控制指标”、“重点医疗技术临床应用质量控制指标”、“现场检查”六个报表模块，实施期间根据医院实际需求调整或增减，满足医院需要。</w:t>
            </w:r>
          </w:p>
        </w:tc>
      </w:tr>
      <w:tr w14:paraId="30D2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 w14:paraId="12F80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664" w:type="pct"/>
            <w:vAlign w:val="center"/>
          </w:tcPr>
          <w:p w14:paraId="2A6FF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系统应支持分析报告、支持总览或分章节显示详细信息，并支持导出成 word、excel、PDF、图像等各类型格式文件。</w:t>
            </w:r>
          </w:p>
        </w:tc>
      </w:tr>
      <w:tr w14:paraId="3BE0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 w14:paraId="12483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4664" w:type="pct"/>
            <w:vAlign w:val="center"/>
          </w:tcPr>
          <w:p w14:paraId="31F4D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报表中的数据支持钻取和溯源，查看内容详情。如：在“医疗服务能力与医院质量安全指标”模块下的“医疗服务能力”报表，点击“住院患者总死亡率”列的相应数字，可钻取查看患者列表，点击患者姓名后，钻取查看该患者的在医院系统内的相关信息。</w:t>
            </w:r>
          </w:p>
        </w:tc>
      </w:tr>
      <w:tr w14:paraId="057F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 w14:paraId="68055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4664" w:type="pct"/>
            <w:vAlign w:val="center"/>
          </w:tcPr>
          <w:p w14:paraId="5591D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所有指标需要有年度的总报表，根据不同指标有实时、日、月、季、年的报表，指标的分子分母需要有能显示支撑材料的明细表，明确系统来源。</w:t>
            </w:r>
          </w:p>
          <w:p w14:paraId="5E6F3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报表配置包括普通报表、组合报表、定制报表等多种形式。具体内容包含：报表展示数据实现动态加载，实现导出 excel 和打印的功能；动态配置查询条件；可以把其他不同系统的报表复制到该系统；提高使用效率、支持数据源可选；支持加载数据二次计算；计算公式有：求和、求差、平均、百分比、对比等常见数学计算方法；支持数据挖掘图表配置；支持展示数据趋势图。</w:t>
            </w:r>
          </w:p>
        </w:tc>
      </w:tr>
      <w:tr w14:paraId="431BA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 w14:paraId="12655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4664" w:type="pct"/>
            <w:vAlign w:val="center"/>
          </w:tcPr>
          <w:p w14:paraId="4F832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系统需自动对数据取数错误、计算错误、比例计算错误、分子分母逻辑错误、数据与明细不对应等逻辑错误进行校验并提示错误。</w:t>
            </w:r>
          </w:p>
        </w:tc>
      </w:tr>
      <w:tr w14:paraId="73E9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" w:type="pct"/>
            <w:vAlign w:val="center"/>
          </w:tcPr>
          <w:p w14:paraId="59BDE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4664" w:type="pct"/>
            <w:vAlign w:val="center"/>
          </w:tcPr>
          <w:p w14:paraId="6DFAE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系统能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与医院所有系统对接，包括但不限于HIS、生殖管理、手麻、病案、检验、影像、合理用药、人事管理、财务管理、设备管理、后勤管理、院感管理、不良事件管理等系统。</w:t>
            </w:r>
          </w:p>
        </w:tc>
      </w:tr>
      <w:tr w14:paraId="2F46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335" w:type="pct"/>
            <w:vAlign w:val="center"/>
          </w:tcPr>
          <w:p w14:paraId="6C2D9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4664" w:type="pct"/>
            <w:vAlign w:val="center"/>
          </w:tcPr>
          <w:p w14:paraId="090CA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系统建设方需要至少安排四名现场驻点工程师，完成平台搭建和数据管理工作，系统稳定运行后直至我院现场评审结束需安排至少两名驻点工程师。</w:t>
            </w:r>
          </w:p>
        </w:tc>
      </w:tr>
      <w:tr w14:paraId="62094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335" w:type="pct"/>
            <w:vAlign w:val="center"/>
          </w:tcPr>
          <w:p w14:paraId="320DE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4664" w:type="pct"/>
            <w:vAlign w:val="center"/>
          </w:tcPr>
          <w:p w14:paraId="4286E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9"/>
                <w:sz w:val="24"/>
                <w:szCs w:val="24"/>
                <w:highlight w:val="none"/>
                <w:lang w:val="en-US" w:eastAsia="zh-CN"/>
              </w:rPr>
              <w:t>工期要求45天，免费维保期至少3年。</w:t>
            </w:r>
          </w:p>
        </w:tc>
      </w:tr>
    </w:tbl>
    <w:p w14:paraId="4886B1EA"/>
    <w:sectPr>
      <w:pgSz w:w="11906" w:h="16838"/>
      <w:pgMar w:top="1134" w:right="1418" w:bottom="1134" w:left="1418" w:header="567" w:footer="992" w:gutter="0"/>
      <w:pgNumType w:fmt="numberInDash" w:start="4"/>
      <w:cols w:space="0" w:num="1"/>
      <w:rtlGutter w:val="0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628D2EE-6F76-4B0A-BC28-EAD620ED947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C1545B7-6802-4845-868C-A320A8E0121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NDFhMTI4ZjEzMGE0NGI1YTZlYmU3ZjU2OTI3OTEifQ=="/>
  </w:docVars>
  <w:rsids>
    <w:rsidRoot w:val="30483268"/>
    <w:rsid w:val="02C62933"/>
    <w:rsid w:val="078935B5"/>
    <w:rsid w:val="1D225BE1"/>
    <w:rsid w:val="24A73F1B"/>
    <w:rsid w:val="30483268"/>
    <w:rsid w:val="3BBB1019"/>
    <w:rsid w:val="410B53D9"/>
    <w:rsid w:val="46696E2A"/>
    <w:rsid w:val="49EA0282"/>
    <w:rsid w:val="4B8752A8"/>
    <w:rsid w:val="525F2300"/>
    <w:rsid w:val="557F514F"/>
    <w:rsid w:val="6B347157"/>
    <w:rsid w:val="748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1490</Words>
  <Characters>1521</Characters>
  <Lines>0</Lines>
  <Paragraphs>0</Paragraphs>
  <TotalTime>98</TotalTime>
  <ScaleCrop>false</ScaleCrop>
  <LinksUpToDate>false</LinksUpToDate>
  <CharactersWithSpaces>1524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2024-08-09T07:00:00Z</dcterms:created>
  <dc:creator>蒋蒋</dc:creator>
  <cp:lastModifiedBy>蒋蒋</cp:lastModifiedBy>
  <dcterms:modified xsi:type="dcterms:W3CDTF">2024-08-12T04:10:30Z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7642CDDF55EF40C6AA8C88DEB2641501_13</vt:lpwstr>
  </property>
</Properties>
</file>