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color w:val="000000" w:themeColor="text1"/>
          <w:sz w:val="30"/>
          <w:szCs w:val="30"/>
          <w:lang w:val="en-US" w:eastAsia="zh-CN"/>
          <w14:textFill>
            <w14:solidFill>
              <w14:schemeClr w14:val="tx1"/>
            </w14:solidFill>
          </w14:textFill>
        </w:rPr>
      </w:pPr>
    </w:p>
    <w:p>
      <w:pPr>
        <w:spacing w:line="440" w:lineRule="exact"/>
        <w:ind w:firstLine="723" w:firstLineChars="200"/>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项目</w:t>
      </w:r>
      <w:r>
        <w:rPr>
          <w:rFonts w:hint="eastAsia" w:ascii="宋体" w:hAnsi="宋体" w:eastAsia="宋体" w:cs="宋体"/>
          <w:b/>
          <w:color w:val="000000" w:themeColor="text1"/>
          <w:sz w:val="36"/>
          <w:szCs w:val="36"/>
          <w14:textFill>
            <w14:solidFill>
              <w14:schemeClr w14:val="tx1"/>
            </w14:solidFill>
          </w14:textFill>
        </w:rPr>
        <w:t>需求</w:t>
      </w:r>
    </w:p>
    <w:tbl>
      <w:tblPr>
        <w:tblStyle w:val="11"/>
        <w:tblpPr w:leftFromText="180" w:rightFromText="180" w:vertAnchor="text" w:horzAnchor="page" w:tblpX="1757" w:tblpY="585"/>
        <w:tblOverlap w:val="never"/>
        <w:tblW w:w="887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5"/>
        <w:gridCol w:w="801"/>
        <w:gridCol w:w="69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73" w:type="dxa"/>
            <w:gridSpan w:val="3"/>
            <w:tcBorders>
              <w:top w:val="single" w:color="auto" w:sz="4" w:space="0"/>
              <w:left w:val="single" w:color="auto" w:sz="4" w:space="0"/>
              <w:bottom w:val="single" w:color="auto" w:sz="4" w:space="0"/>
              <w:right w:val="single" w:color="auto" w:sz="4" w:space="0"/>
            </w:tcBorders>
          </w:tcPr>
          <w:p>
            <w:pPr>
              <w:snapToGrid w:val="0"/>
              <w:spacing w:line="360" w:lineRule="exact"/>
              <w:jc w:val="both"/>
              <w:rPr>
                <w:rFonts w:cs="Times New Roman"/>
                <w:b/>
                <w:highlight w:val="none"/>
              </w:rPr>
            </w:pPr>
            <w:r>
              <w:rPr>
                <w:rFonts w:cs="Times New Roman"/>
                <w:b/>
                <w:highlight w:val="none"/>
              </w:rPr>
              <w:t>项目要求及技术需求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cs="Times New Roman"/>
                <w:highlight w:val="none"/>
              </w:rPr>
            </w:pPr>
            <w:r>
              <w:rPr>
                <w:rFonts w:cs="Times New Roman"/>
                <w:highlight w:val="none"/>
              </w:rPr>
              <w:t>采购内容</w:t>
            </w:r>
          </w:p>
        </w:tc>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cs="Times New Roman"/>
                <w:highlight w:val="none"/>
              </w:rPr>
            </w:pPr>
            <w:r>
              <w:rPr>
                <w:rFonts w:hint="eastAsia" w:cs="Times New Roman"/>
                <w:kern w:val="0"/>
                <w:highlight w:val="none"/>
              </w:rPr>
              <w:t>数量</w:t>
            </w:r>
          </w:p>
        </w:tc>
        <w:tc>
          <w:tcPr>
            <w:tcW w:w="693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cs="Times New Roman"/>
                <w:highlight w:val="none"/>
              </w:rPr>
            </w:pPr>
            <w:r>
              <w:rPr>
                <w:rFonts w:cs="Times New Roman"/>
                <w:highlight w:val="none"/>
              </w:rPr>
              <w:t>项目要求及技术需求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28" w:hRule="atLeast"/>
        </w:trPr>
        <w:tc>
          <w:tcPr>
            <w:tcW w:w="1135" w:type="dxa"/>
            <w:tcBorders>
              <w:left w:val="single" w:color="auto" w:sz="4" w:space="0"/>
              <w:bottom w:val="single" w:color="auto" w:sz="4" w:space="0"/>
              <w:right w:val="single" w:color="auto" w:sz="4" w:space="0"/>
            </w:tcBorders>
            <w:vAlign w:val="center"/>
          </w:tcPr>
          <w:p>
            <w:pPr>
              <w:widowControl/>
              <w:jc w:val="center"/>
              <w:rPr>
                <w:rFonts w:hint="default" w:ascii="Calibri" w:hAnsi="Calibri" w:eastAsia="宋体" w:cs="Calibri"/>
                <w:szCs w:val="24"/>
                <w:highlight w:val="none"/>
                <w:lang w:val="en-US" w:eastAsia="zh-CN"/>
              </w:rPr>
            </w:pPr>
            <w:r>
              <w:rPr>
                <w:rFonts w:hint="eastAsia" w:cs="宋体"/>
                <w:highlight w:val="none"/>
                <w:lang w:val="en-US" w:eastAsia="zh-CN"/>
              </w:rPr>
              <w:t>一次性取卵针</w:t>
            </w:r>
          </w:p>
        </w:tc>
        <w:tc>
          <w:tcPr>
            <w:tcW w:w="801" w:type="dxa"/>
            <w:tcBorders>
              <w:left w:val="single" w:color="auto" w:sz="4" w:space="0"/>
              <w:bottom w:val="single" w:color="auto" w:sz="4" w:space="0"/>
              <w:right w:val="single" w:color="auto" w:sz="4" w:space="0"/>
            </w:tcBorders>
            <w:vAlign w:val="center"/>
          </w:tcPr>
          <w:p>
            <w:pPr>
              <w:spacing w:line="400" w:lineRule="exact"/>
              <w:jc w:val="center"/>
              <w:rPr>
                <w:rFonts w:hint="default" w:eastAsia="宋体" w:cs="Times New Roman"/>
                <w:kern w:val="0"/>
                <w:highlight w:val="none"/>
                <w:lang w:val="en-US" w:eastAsia="zh-CN"/>
              </w:rPr>
            </w:pPr>
            <w:r>
              <w:rPr>
                <w:rFonts w:hint="eastAsia" w:cs="Times New Roman"/>
                <w:kern w:val="0"/>
                <w:highlight w:val="none"/>
                <w:lang w:val="en-US" w:eastAsia="zh-CN"/>
              </w:rPr>
              <w:t>6000支（按实际验收数量结算）</w:t>
            </w:r>
          </w:p>
        </w:tc>
        <w:tc>
          <w:tcPr>
            <w:tcW w:w="693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firstLineChars="200"/>
              <w:jc w:val="left"/>
              <w:rPr>
                <w:rFonts w:hint="eastAsia"/>
                <w:highlight w:val="none"/>
              </w:rPr>
            </w:pP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lang w:val="en-US" w:eastAsia="zh-CN"/>
              </w:rPr>
              <w:t>产品要求</w:t>
            </w:r>
          </w:p>
          <w:p>
            <w:pPr>
              <w:spacing w:line="440" w:lineRule="exact"/>
              <w:ind w:firstLine="420" w:firstLineChars="200"/>
              <w:jc w:val="left"/>
              <w:rPr>
                <w:rFonts w:hint="eastAsia"/>
                <w:highlight w:val="none"/>
                <w:lang w:val="en-US" w:eastAsia="zh-CN"/>
              </w:rPr>
            </w:pPr>
            <w:r>
              <w:rPr>
                <w:rFonts w:hint="eastAsia"/>
                <w:highlight w:val="none"/>
                <w:lang w:val="en-US" w:eastAsia="zh-CN"/>
              </w:rPr>
              <w:t>1.NMPA注册证</w:t>
            </w:r>
          </w:p>
          <w:p>
            <w:pPr>
              <w:spacing w:line="440" w:lineRule="exact"/>
              <w:ind w:firstLine="420" w:firstLineChars="200"/>
              <w:jc w:val="left"/>
              <w:rPr>
                <w:rFonts w:hint="eastAsia"/>
                <w:highlight w:val="none"/>
                <w:lang w:val="en-US" w:eastAsia="zh-CN"/>
              </w:rPr>
            </w:pPr>
            <w:r>
              <w:rPr>
                <w:rFonts w:hint="eastAsia"/>
                <w:highlight w:val="none"/>
                <w:lang w:val="en-US" w:eastAsia="zh-CN"/>
              </w:rPr>
              <w:t>▲2.由不锈钢针管、针座、吸引管、试管塞组成。单腔，头部细尖，针体外径≥17G，针尖外径≤17G（国际上以G(Gauge)表示针尖外径，即由一个数字和字母G做标记，数字越大表明针尖针体外径越细，数字越小表明针尖针体外径越粗）。</w:t>
            </w:r>
          </w:p>
          <w:p>
            <w:pPr>
              <w:spacing w:line="440" w:lineRule="exact"/>
              <w:ind w:firstLine="420" w:firstLineChars="200"/>
              <w:jc w:val="left"/>
              <w:rPr>
                <w:rFonts w:hint="eastAsia"/>
                <w:highlight w:val="none"/>
                <w:lang w:val="en-US" w:eastAsia="zh-CN"/>
              </w:rPr>
            </w:pPr>
            <w:r>
              <w:rPr>
                <w:rFonts w:hint="eastAsia"/>
                <w:highlight w:val="none"/>
                <w:lang w:val="en-US" w:eastAsia="zh-CN"/>
              </w:rPr>
              <w:t>▲3.取卵针长度≥33cm，针尖横切面面积≤1.74mm2</w:t>
            </w:r>
          </w:p>
          <w:p>
            <w:pPr>
              <w:spacing w:line="440" w:lineRule="exact"/>
              <w:ind w:firstLine="420" w:firstLineChars="200"/>
              <w:jc w:val="left"/>
              <w:rPr>
                <w:rFonts w:hint="eastAsia"/>
                <w:highlight w:val="none"/>
                <w:lang w:val="en-US" w:eastAsia="zh-CN"/>
              </w:rPr>
            </w:pPr>
            <w:r>
              <w:rPr>
                <w:rFonts w:hint="eastAsia"/>
                <w:highlight w:val="none"/>
                <w:lang w:val="en-US" w:eastAsia="zh-CN"/>
              </w:rPr>
              <w:t>▲4.产品通过细菌内毒素检测，含量应≤20 EU/套</w:t>
            </w:r>
          </w:p>
          <w:p>
            <w:pPr>
              <w:spacing w:line="440" w:lineRule="exact"/>
              <w:ind w:firstLine="420" w:firstLineChars="200"/>
              <w:jc w:val="left"/>
              <w:rPr>
                <w:rFonts w:hint="eastAsia"/>
                <w:highlight w:val="none"/>
                <w:lang w:val="en-US" w:eastAsia="zh-CN"/>
              </w:rPr>
            </w:pPr>
            <w:r>
              <w:rPr>
                <w:rFonts w:hint="eastAsia"/>
                <w:highlight w:val="none"/>
                <w:lang w:val="en-US" w:eastAsia="zh-CN"/>
              </w:rPr>
              <w:t>5.针尖最大穿刺力应≤3.8N。</w:t>
            </w:r>
          </w:p>
          <w:p>
            <w:pPr>
              <w:spacing w:line="440" w:lineRule="exact"/>
              <w:ind w:firstLine="420" w:firstLineChars="200"/>
              <w:jc w:val="left"/>
              <w:rPr>
                <w:rFonts w:hint="eastAsia"/>
                <w:highlight w:val="none"/>
                <w:lang w:val="en-US" w:eastAsia="zh-CN"/>
              </w:rPr>
            </w:pPr>
            <w:r>
              <w:rPr>
                <w:rFonts w:hint="eastAsia"/>
                <w:highlight w:val="none"/>
                <w:lang w:val="en-US" w:eastAsia="zh-CN"/>
              </w:rPr>
              <w:t>6.产品经过1-细胞鼠胚试验检测，至少应符合96小时囊胚扩展率≥80%。</w:t>
            </w:r>
          </w:p>
          <w:p>
            <w:pPr>
              <w:spacing w:line="440" w:lineRule="exact"/>
              <w:ind w:firstLine="420" w:firstLineChars="200"/>
              <w:jc w:val="left"/>
              <w:rPr>
                <w:rFonts w:hint="eastAsia"/>
                <w:highlight w:val="none"/>
                <w:lang w:val="en-US" w:eastAsia="zh-CN"/>
              </w:rPr>
            </w:pPr>
            <w:r>
              <w:rPr>
                <w:rFonts w:hint="eastAsia"/>
                <w:highlight w:val="none"/>
                <w:lang w:val="en-US" w:eastAsia="zh-CN"/>
              </w:rPr>
              <w:t>▲7.针尖头部应具备超声标记，超声标记前端位置≥针尖开口下缘</w:t>
            </w:r>
          </w:p>
          <w:p>
            <w:pPr>
              <w:spacing w:line="440" w:lineRule="exact"/>
              <w:ind w:firstLine="420" w:firstLineChars="200"/>
              <w:jc w:val="left"/>
              <w:rPr>
                <w:rFonts w:hint="eastAsia"/>
                <w:highlight w:val="none"/>
                <w:lang w:val="en-US" w:eastAsia="zh-CN"/>
              </w:rPr>
            </w:pPr>
            <w:r>
              <w:rPr>
                <w:rFonts w:hint="eastAsia"/>
                <w:highlight w:val="none"/>
                <w:lang w:val="en-US" w:eastAsia="zh-CN"/>
              </w:rPr>
              <w:t>8.外包装处有相应批次取卵针信息的贴签，用于病历本上记录产品批次信息。</w:t>
            </w:r>
          </w:p>
          <w:p>
            <w:pPr>
              <w:spacing w:line="440" w:lineRule="exact"/>
              <w:ind w:firstLine="420" w:firstLineChars="200"/>
              <w:jc w:val="left"/>
              <w:rPr>
                <w:rFonts w:hint="eastAsia"/>
                <w:highlight w:val="none"/>
                <w:lang w:val="en-US" w:eastAsia="zh-CN"/>
              </w:rPr>
            </w:pPr>
            <w:r>
              <w:rPr>
                <w:rFonts w:hint="eastAsia"/>
                <w:highlight w:val="none"/>
                <w:lang w:val="en-US" w:eastAsia="zh-CN"/>
              </w:rPr>
              <w:t>9.引流管材质为医用超软材质，对折后，引流管可快速恢复原状，不会影响取卵流速。</w:t>
            </w:r>
          </w:p>
          <w:p>
            <w:pPr>
              <w:spacing w:line="440" w:lineRule="exact"/>
              <w:ind w:firstLine="420" w:firstLineChars="200"/>
              <w:jc w:val="left"/>
              <w:rPr>
                <w:rFonts w:hint="eastAsia"/>
                <w:highlight w:val="none"/>
                <w:lang w:val="en-US" w:eastAsia="zh-CN"/>
              </w:rPr>
            </w:pPr>
            <w:r>
              <w:rPr>
                <w:rFonts w:hint="eastAsia"/>
                <w:highlight w:val="none"/>
                <w:lang w:val="en-US" w:eastAsia="zh-CN"/>
              </w:rPr>
              <w:t>10.取卵针针体与针柄为一体，方便操作。</w:t>
            </w:r>
          </w:p>
          <w:p>
            <w:pPr>
              <w:spacing w:line="440" w:lineRule="exact"/>
              <w:ind w:firstLine="420" w:firstLineChars="200"/>
              <w:jc w:val="left"/>
              <w:rPr>
                <w:rFonts w:hint="default"/>
                <w:highlight w:val="none"/>
                <w:lang w:val="en-US" w:eastAsia="zh-CN"/>
              </w:rPr>
            </w:pPr>
            <w:r>
              <w:rPr>
                <w:rFonts w:hint="eastAsia"/>
                <w:highlight w:val="none"/>
                <w:lang w:val="en-US" w:eastAsia="zh-CN"/>
              </w:rPr>
              <w:t>▲</w:t>
            </w:r>
            <w:bookmarkStart w:id="0" w:name="_GoBack"/>
            <w:bookmarkEnd w:id="0"/>
            <w:r>
              <w:rPr>
                <w:rFonts w:hint="eastAsia"/>
                <w:highlight w:val="none"/>
                <w:lang w:val="en-US" w:eastAsia="zh-CN"/>
              </w:rPr>
              <w:t>11.产品有效期应大于等于三分之二效期期限。</w:t>
            </w:r>
          </w:p>
          <w:p>
            <w:pPr>
              <w:spacing w:line="440" w:lineRule="exact"/>
              <w:ind w:firstLine="420" w:firstLineChars="200"/>
              <w:jc w:val="left"/>
              <w:rPr>
                <w:highlight w:val="none"/>
              </w:rPr>
            </w:pPr>
            <w:r>
              <w:rPr>
                <w:rFonts w:hint="eastAsia"/>
                <w:highlight w:val="none"/>
                <w:lang w:val="en-US" w:eastAsia="zh-CN"/>
              </w:rPr>
              <w:t>▲12.参加遴选的产品必须为广西壮族自治区医疗保障一体化平台药品和医用耗材招采管理子系统挂网目录内的耗材产品。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87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rPr>
                <w:highlight w:val="none"/>
              </w:rPr>
            </w:pPr>
            <w:r>
              <w:rPr>
                <w:rFonts w:hint="eastAsia"/>
                <w:b/>
                <w:bCs/>
                <w:highlight w:val="none"/>
              </w:rPr>
              <w:t>二、商务要求表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right="97" w:rightChars="46"/>
              <w:jc w:val="center"/>
              <w:rPr>
                <w:bCs/>
                <w:highlight w:val="none"/>
              </w:rPr>
            </w:pPr>
            <w:r>
              <w:rPr>
                <w:rFonts w:hint="eastAsia"/>
                <w:bCs/>
                <w:highlight w:val="none"/>
              </w:rPr>
              <w:t>服务期</w:t>
            </w:r>
          </w:p>
        </w:tc>
        <w:tc>
          <w:tcPr>
            <w:tcW w:w="6937" w:type="dxa"/>
            <w:tcBorders>
              <w:top w:val="single" w:color="auto" w:sz="4" w:space="0"/>
              <w:left w:val="single" w:color="auto" w:sz="4" w:space="0"/>
              <w:bottom w:val="single" w:color="auto" w:sz="4" w:space="0"/>
              <w:right w:val="single" w:color="auto" w:sz="4" w:space="0"/>
            </w:tcBorders>
            <w:vAlign w:val="center"/>
          </w:tcPr>
          <w:p>
            <w:pPr>
              <w:rPr>
                <w:rFonts w:hint="eastAsia" w:eastAsia="宋体" w:cs="Calibri"/>
                <w:highlight w:val="none"/>
                <w:lang w:eastAsia="zh-CN"/>
              </w:rPr>
            </w:pPr>
            <w:r>
              <w:rPr>
                <w:rFonts w:hint="eastAsia"/>
                <w:bCs/>
                <w:highlight w:val="none"/>
              </w:rPr>
              <w:t>自签订合同之日起</w:t>
            </w:r>
            <w:r>
              <w:rPr>
                <w:rFonts w:hint="eastAsia"/>
                <w:bCs/>
                <w:highlight w:val="none"/>
                <w:lang w:val="en-US" w:eastAsia="zh-CN"/>
              </w:rPr>
              <w:t>1</w:t>
            </w:r>
            <w:r>
              <w:rPr>
                <w:rFonts w:hint="eastAsia"/>
                <w:bCs/>
                <w:highlight w:val="none"/>
              </w:rPr>
              <w:t>年</w:t>
            </w:r>
            <w:r>
              <w:rPr>
                <w:rFonts w:hint="eastAsia"/>
                <w:bCs/>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9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right="97" w:rightChars="46"/>
              <w:jc w:val="center"/>
              <w:rPr>
                <w:bCs/>
                <w:highlight w:val="none"/>
              </w:rPr>
            </w:pPr>
            <w:r>
              <w:rPr>
                <w:rFonts w:hint="eastAsia"/>
                <w:bCs/>
                <w:highlight w:val="none"/>
              </w:rPr>
              <w:t>服务地点</w:t>
            </w:r>
          </w:p>
        </w:tc>
        <w:tc>
          <w:tcPr>
            <w:tcW w:w="6937"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rPr>
                <w:rFonts w:hint="default" w:eastAsia="宋体"/>
                <w:bCs/>
                <w:highlight w:val="none"/>
                <w:lang w:val="en-US" w:eastAsia="zh-CN"/>
              </w:rPr>
            </w:pPr>
            <w:r>
              <w:rPr>
                <w:rFonts w:hint="eastAsia" w:cs="宋体"/>
                <w:color w:val="000000"/>
                <w:kern w:val="0"/>
                <w:highlight w:val="none"/>
                <w:lang w:val="en-US" w:eastAsia="zh-CN"/>
              </w:rPr>
              <w:t>广西南宁市采购人指定地点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93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20" w:lineRule="atLeast"/>
              <w:jc w:val="center"/>
              <w:rPr>
                <w:rFonts w:hint="eastAsia" w:ascii="宋体" w:hAnsi="宋体" w:eastAsia="宋体" w:cs="宋体"/>
                <w:b/>
                <w:color w:val="auto"/>
                <w:kern w:val="2"/>
                <w:sz w:val="21"/>
                <w:szCs w:val="21"/>
                <w:highlight w:val="none"/>
                <w:lang w:val="en-US" w:eastAsia="zh-CN" w:bidi="ar-SA"/>
              </w:rPr>
            </w:pPr>
            <w:r>
              <w:rPr>
                <w:rFonts w:hint="eastAsia"/>
                <w:bCs/>
                <w:highlight w:val="none"/>
              </w:rPr>
              <w:t>运送方式</w:t>
            </w:r>
          </w:p>
        </w:tc>
        <w:tc>
          <w:tcPr>
            <w:tcW w:w="693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货物严格按照产品说明书的运输保存要求进行运送。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9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right="97" w:rightChars="46"/>
              <w:jc w:val="center"/>
              <w:rPr>
                <w:rFonts w:cs="Calibri"/>
                <w:highlight w:val="none"/>
              </w:rPr>
            </w:pPr>
            <w:r>
              <w:rPr>
                <w:rFonts w:hint="eastAsia" w:cs="Calibri"/>
                <w:highlight w:val="none"/>
              </w:rPr>
              <w:t>报价说明</w:t>
            </w:r>
          </w:p>
        </w:tc>
        <w:tc>
          <w:tcPr>
            <w:tcW w:w="6937"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360" w:lineRule="exact"/>
              <w:ind w:right="97" w:rightChars="46"/>
              <w:jc w:val="left"/>
              <w:rPr>
                <w:rFonts w:cs="Calibri"/>
                <w:highlight w:val="none"/>
              </w:rPr>
            </w:pPr>
            <w:r>
              <w:rPr>
                <w:rFonts w:cs="Calibri"/>
                <w:highlight w:val="none"/>
              </w:rPr>
              <w:t>总报价应包含：</w:t>
            </w:r>
            <w:r>
              <w:rPr>
                <w:rFonts w:hint="eastAsia" w:cs="Calibri"/>
                <w:highlight w:val="none"/>
              </w:rPr>
              <w:t>服务</w:t>
            </w:r>
            <w:r>
              <w:rPr>
                <w:rFonts w:cs="Calibri"/>
                <w:highlight w:val="none"/>
              </w:rPr>
              <w:t>所需的人员、</w:t>
            </w:r>
            <w:r>
              <w:rPr>
                <w:rFonts w:hint="eastAsia" w:cs="Calibri"/>
                <w:highlight w:val="none"/>
              </w:rPr>
              <w:t>设备、</w:t>
            </w:r>
            <w:r>
              <w:rPr>
                <w:rFonts w:hint="eastAsia" w:cs="Calibri"/>
                <w:highlight w:val="none"/>
                <w:lang w:eastAsia="zh-CN"/>
              </w:rPr>
              <w:t>试剂</w:t>
            </w:r>
            <w:r>
              <w:rPr>
                <w:rFonts w:hint="eastAsia" w:cs="Calibri"/>
                <w:highlight w:val="none"/>
              </w:rPr>
              <w:t>等</w:t>
            </w:r>
            <w:r>
              <w:rPr>
                <w:rFonts w:cs="Calibri"/>
                <w:highlight w:val="none"/>
              </w:rPr>
              <w:t>费用及相关材</w:t>
            </w:r>
            <w:r>
              <w:rPr>
                <w:rFonts w:hint="eastAsia" w:cs="Calibri"/>
                <w:highlight w:val="none"/>
              </w:rPr>
              <w:t>料</w:t>
            </w:r>
            <w:r>
              <w:rPr>
                <w:rFonts w:cs="Calibri"/>
                <w:highlight w:val="none"/>
              </w:rPr>
              <w:t>的运输、装卸、安装、</w:t>
            </w:r>
            <w:r>
              <w:rPr>
                <w:rFonts w:hint="eastAsia" w:cs="Calibri"/>
                <w:highlight w:val="none"/>
              </w:rPr>
              <w:t>调试</w:t>
            </w:r>
            <w:r>
              <w:rPr>
                <w:rFonts w:hint="eastAsia" w:cs="Calibri"/>
                <w:highlight w:val="none"/>
                <w:lang w:eastAsia="zh-CN"/>
              </w:rPr>
              <w:t>、</w:t>
            </w:r>
            <w:r>
              <w:rPr>
                <w:rFonts w:hint="eastAsia" w:cs="Calibri"/>
                <w:highlight w:val="none"/>
                <w:lang w:val="en-US" w:eastAsia="zh-CN"/>
              </w:rPr>
              <w:t>培训、售后服务</w:t>
            </w:r>
            <w:r>
              <w:rPr>
                <w:rFonts w:cs="Calibri"/>
                <w:highlight w:val="none"/>
              </w:rPr>
              <w:t>等各种费用及必要的保险费和各项税金。</w:t>
            </w:r>
          </w:p>
          <w:p>
            <w:pPr>
              <w:pStyle w:val="15"/>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outlineLvl w:val="9"/>
              <w:rPr>
                <w:rFonts w:hint="eastAsia" w:eastAsia="仿宋_GB2312"/>
                <w:highlight w:val="none"/>
                <w:lang w:val="en-US" w:eastAsia="zh-CN"/>
              </w:rPr>
            </w:pPr>
            <w:r>
              <w:rPr>
                <w:rFonts w:hint="eastAsia"/>
                <w:highlight w:val="none"/>
                <w:lang w:val="en-US" w:eastAsia="zh-CN"/>
              </w:rPr>
              <w:t>2、</w:t>
            </w:r>
            <w:r>
              <w:rPr>
                <w:rFonts w:hint="eastAsia" w:ascii="Calibri" w:hAnsi="Calibri" w:eastAsia="宋体" w:cs="Calibri"/>
                <w:bCs w:val="0"/>
                <w:color w:val="auto"/>
                <w:spacing w:val="0"/>
                <w:kern w:val="2"/>
                <w:sz w:val="21"/>
                <w:szCs w:val="22"/>
                <w:highlight w:val="none"/>
                <w:lang w:val="en-US" w:eastAsia="zh-CN" w:bidi="ar-SA"/>
              </w:rPr>
              <w:t>所报产品必须在广西招采子系统平台采购，报价不得高于广西招采子系统平台价格和最高采购单价。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93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Calibri"/>
                <w:highlight w:val="none"/>
              </w:rPr>
            </w:pPr>
            <w:r>
              <w:rPr>
                <w:rFonts w:hint="eastAsia" w:cs="Calibri"/>
                <w:highlight w:val="none"/>
              </w:rPr>
              <w:t>付款方式</w:t>
            </w:r>
          </w:p>
        </w:tc>
        <w:tc>
          <w:tcPr>
            <w:tcW w:w="6937" w:type="dxa"/>
            <w:tcBorders>
              <w:top w:val="single" w:color="auto" w:sz="4" w:space="0"/>
              <w:left w:val="single" w:color="auto" w:sz="4" w:space="0"/>
              <w:bottom w:val="single" w:color="auto" w:sz="4" w:space="0"/>
              <w:right w:val="single" w:color="auto" w:sz="4" w:space="0"/>
            </w:tcBorders>
            <w:vAlign w:val="center"/>
          </w:tcPr>
          <w:p>
            <w:pPr>
              <w:spacing w:line="360" w:lineRule="exact"/>
              <w:ind w:right="97" w:rightChars="46"/>
              <w:jc w:val="left"/>
              <w:rPr>
                <w:rFonts w:eastAsia="宋体" w:cs="Calibri"/>
                <w:highlight w:val="none"/>
              </w:rPr>
            </w:pPr>
            <w:r>
              <w:rPr>
                <w:rFonts w:hint="eastAsia" w:eastAsia="宋体" w:cs="Calibri"/>
                <w:highlight w:val="none"/>
              </w:rPr>
              <w:t>1</w:t>
            </w:r>
            <w:r>
              <w:rPr>
                <w:rFonts w:eastAsia="宋体" w:cs="Calibri"/>
                <w:highlight w:val="none"/>
              </w:rPr>
              <w:t>.</w:t>
            </w:r>
            <w:r>
              <w:rPr>
                <w:rFonts w:hint="eastAsia" w:eastAsia="宋体" w:cs="Calibri"/>
                <w:highlight w:val="none"/>
              </w:rPr>
              <w:t>每批货验收合格之日起，成交人提供并收集送、验货等材料及发票交给采购人；采购</w:t>
            </w:r>
            <w:r>
              <w:rPr>
                <w:rFonts w:hint="eastAsia" w:eastAsia="宋体" w:cs="Calibri"/>
                <w:highlight w:val="none"/>
                <w:lang w:eastAsia="zh-CN"/>
              </w:rPr>
              <w:t>人</w:t>
            </w:r>
            <w:r>
              <w:rPr>
                <w:rFonts w:hint="eastAsia" w:eastAsia="宋体" w:cs="Calibri"/>
                <w:highlight w:val="none"/>
              </w:rPr>
              <w:t>自收到货物及</w:t>
            </w:r>
            <w:r>
              <w:rPr>
                <w:rFonts w:eastAsia="宋体" w:cs="Calibri"/>
                <w:highlight w:val="none"/>
              </w:rPr>
              <w:t>发票</w:t>
            </w:r>
            <w:r>
              <w:rPr>
                <w:rFonts w:hint="eastAsia" w:eastAsia="宋体" w:cs="Calibri"/>
                <w:highlight w:val="none"/>
              </w:rPr>
              <w:t>之日起付款时间最长不得超过</w:t>
            </w:r>
            <w:r>
              <w:rPr>
                <w:rFonts w:hint="eastAsia" w:cs="Calibri"/>
                <w:highlight w:val="none"/>
                <w:lang w:val="en-US" w:eastAsia="zh-CN"/>
              </w:rPr>
              <w:t>12</w:t>
            </w:r>
            <w:r>
              <w:rPr>
                <w:rFonts w:eastAsia="宋体" w:cs="Calibri"/>
                <w:highlight w:val="none"/>
              </w:rPr>
              <w:t>0日。</w:t>
            </w:r>
          </w:p>
          <w:p>
            <w:pPr>
              <w:spacing w:line="360" w:lineRule="exact"/>
              <w:ind w:right="97" w:rightChars="46"/>
              <w:jc w:val="left"/>
              <w:rPr>
                <w:rFonts w:eastAsia="宋体" w:cs="Calibri"/>
                <w:highlight w:val="none"/>
              </w:rPr>
            </w:pPr>
            <w:r>
              <w:rPr>
                <w:rFonts w:hint="eastAsia" w:eastAsia="宋体" w:cs="Calibri"/>
                <w:highlight w:val="none"/>
                <w:lang w:val="en-US" w:eastAsia="zh-CN"/>
              </w:rPr>
              <w:t>2</w:t>
            </w:r>
            <w:r>
              <w:rPr>
                <w:rFonts w:hint="eastAsia" w:eastAsia="宋体" w:cs="Calibri"/>
                <w:highlight w:val="none"/>
              </w:rPr>
              <w:t>.货物采购数量是采购人根据该货物上一年度使用量进行预估，成交后,供应商需根据采购人的实际采购需求量供应并进行结算，供应商考虑并自行承担采购数量变动带来的风险。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9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Calibri"/>
                <w:color w:val="auto"/>
                <w:highlight w:val="none"/>
              </w:rPr>
            </w:pPr>
            <w:r>
              <w:rPr>
                <w:rFonts w:hint="eastAsia" w:cs="Calibri"/>
                <w:color w:val="auto"/>
                <w:highlight w:val="none"/>
              </w:rPr>
              <w:t>服务要求</w:t>
            </w:r>
          </w:p>
        </w:tc>
        <w:tc>
          <w:tcPr>
            <w:tcW w:w="6937" w:type="dxa"/>
            <w:tcBorders>
              <w:top w:val="single" w:color="auto" w:sz="4" w:space="0"/>
              <w:left w:val="single" w:color="auto" w:sz="4" w:space="0"/>
              <w:bottom w:val="single" w:color="auto" w:sz="4" w:space="0"/>
              <w:right w:val="single" w:color="auto" w:sz="4" w:space="0"/>
            </w:tcBorders>
          </w:tcPr>
          <w:p>
            <w:pPr>
              <w:numPr>
                <w:ilvl w:val="0"/>
                <w:numId w:val="3"/>
              </w:numPr>
              <w:spacing w:line="360" w:lineRule="exact"/>
              <w:ind w:right="97" w:rightChars="46"/>
              <w:jc w:val="left"/>
              <w:rPr>
                <w:rFonts w:hint="eastAsia" w:cs="Calibri"/>
                <w:color w:val="auto"/>
                <w:highlight w:val="none"/>
              </w:rPr>
            </w:pPr>
            <w:r>
              <w:rPr>
                <w:rFonts w:hint="eastAsia" w:cs="Calibri"/>
                <w:color w:val="auto"/>
                <w:highlight w:val="none"/>
                <w:lang w:val="en-US" w:eastAsia="zh-CN"/>
              </w:rPr>
              <w:t>供应商提供的产品必须是在自治区中标或药招采子系统平台挂网目录内的耗材产品并且承诺中选后通过药招采子系统平台配送。</w:t>
            </w:r>
          </w:p>
          <w:p>
            <w:pPr>
              <w:numPr>
                <w:ilvl w:val="0"/>
                <w:numId w:val="3"/>
              </w:numPr>
              <w:spacing w:line="360" w:lineRule="exact"/>
              <w:ind w:right="97" w:rightChars="46"/>
              <w:jc w:val="left"/>
              <w:rPr>
                <w:rFonts w:hint="eastAsia"/>
                <w:color w:val="auto"/>
                <w:highlight w:val="none"/>
              </w:rPr>
            </w:pPr>
            <w:r>
              <w:rPr>
                <w:rFonts w:hint="eastAsia" w:cs="Calibri"/>
                <w:color w:val="auto"/>
                <w:highlight w:val="none"/>
              </w:rPr>
              <w:t>为所供应货物提供有针对性的服务方案，服务方案包含验收、配送、保证临床使用、退换方案、不良事件发生如</w:t>
            </w:r>
            <w:r>
              <w:rPr>
                <w:rFonts w:hint="eastAsia" w:cs="Calibri"/>
                <w:color w:val="auto"/>
                <w:highlight w:val="none"/>
                <w:lang w:eastAsia="zh-CN"/>
              </w:rPr>
              <w:t>试剂</w:t>
            </w:r>
            <w:r>
              <w:rPr>
                <w:rFonts w:hint="eastAsia" w:cs="Calibri"/>
                <w:color w:val="auto"/>
                <w:highlight w:val="none"/>
              </w:rPr>
              <w:t>过期、包装损坏、物件损坏等紧急情况事件的补救方案</w:t>
            </w:r>
            <w:r>
              <w:rPr>
                <w:rFonts w:hint="eastAsia" w:ascii="宋体" w:hAnsi="宋体"/>
                <w:color w:val="auto"/>
                <w:highlight w:val="none"/>
              </w:rPr>
              <w:t>。</w:t>
            </w:r>
          </w:p>
          <w:p>
            <w:pPr>
              <w:numPr>
                <w:ilvl w:val="0"/>
                <w:numId w:val="0"/>
              </w:numPr>
              <w:spacing w:line="360" w:lineRule="exact"/>
              <w:ind w:right="97" w:rightChars="46"/>
              <w:jc w:val="left"/>
              <w:rPr>
                <w:rFonts w:hint="eastAsia" w:cs="Calibri"/>
                <w:color w:val="auto"/>
                <w:highlight w:val="none"/>
              </w:rPr>
            </w:pPr>
            <w:r>
              <w:rPr>
                <w:rFonts w:hint="eastAsia" w:cs="Calibri"/>
                <w:color w:val="auto"/>
                <w:highlight w:val="none"/>
                <w:lang w:val="en-US" w:eastAsia="zh-CN"/>
              </w:rPr>
              <w:t>3、</w:t>
            </w:r>
            <w:r>
              <w:rPr>
                <w:rFonts w:hint="eastAsia" w:cs="Calibri"/>
                <w:color w:val="auto"/>
                <w:highlight w:val="none"/>
              </w:rPr>
              <w:t>产品质量要求及售后服务：竞标产品必须符合国家质量及行业标准，产品包装完整，品牌产地标注明确，满足采购人对质量、规格和性能要求，如出现所供产品不符合相关要求，采购人有权拒收并要求予以更换，更换后仍然不符合采购人使用的，采购人有权更换该产品的供应商，由此产生的一切责任和后果由成交</w:t>
            </w:r>
            <w:r>
              <w:rPr>
                <w:rFonts w:hint="eastAsia" w:cs="Calibri"/>
                <w:color w:val="auto"/>
                <w:highlight w:val="none"/>
                <w:lang w:val="en-US" w:eastAsia="zh-CN"/>
              </w:rPr>
              <w:t>供应商</w:t>
            </w:r>
            <w:r>
              <w:rPr>
                <w:rFonts w:hint="eastAsia" w:cs="Calibri"/>
                <w:color w:val="auto"/>
                <w:highlight w:val="none"/>
              </w:rPr>
              <w:t>承担。对由于质量问题出现的退、换货，需要在2小时内响应，并在12小时内处理，情况特殊的处置时间不能超过2个工作日。</w:t>
            </w:r>
          </w:p>
          <w:p>
            <w:pPr>
              <w:spacing w:line="360" w:lineRule="exact"/>
              <w:ind w:right="97" w:rightChars="46"/>
              <w:jc w:val="left"/>
              <w:rPr>
                <w:rFonts w:cs="Calibri"/>
                <w:color w:val="auto"/>
                <w:highlight w:val="none"/>
              </w:rPr>
            </w:pPr>
            <w:r>
              <w:rPr>
                <w:rFonts w:hint="eastAsia" w:cs="Calibri"/>
                <w:color w:val="auto"/>
                <w:highlight w:val="none"/>
                <w:lang w:val="en-US" w:eastAsia="zh-CN"/>
              </w:rPr>
              <w:t>4、</w:t>
            </w:r>
            <w:r>
              <w:rPr>
                <w:rFonts w:hint="eastAsia" w:cs="Calibri"/>
                <w:color w:val="auto"/>
                <w:highlight w:val="none"/>
              </w:rPr>
              <w:t>供货时间</w:t>
            </w:r>
            <w:r>
              <w:rPr>
                <w:rFonts w:hint="eastAsia" w:cs="Calibri"/>
                <w:color w:val="auto"/>
                <w:highlight w:val="none"/>
                <w:lang w:eastAsia="zh-CN"/>
              </w:rPr>
              <w:t>：</w:t>
            </w:r>
            <w:r>
              <w:rPr>
                <w:rFonts w:hint="eastAsia" w:cs="Calibri"/>
                <w:color w:val="auto"/>
                <w:highlight w:val="none"/>
                <w:lang w:val="en-US" w:eastAsia="zh-CN"/>
              </w:rPr>
              <w:t>采</w:t>
            </w:r>
            <w:r>
              <w:rPr>
                <w:rFonts w:hint="eastAsia" w:cs="Calibri"/>
                <w:color w:val="auto"/>
                <w:highlight w:val="none"/>
              </w:rPr>
              <w:t>购人向乙方发送采购计划，乙方须在一个工作日确认计划，并在收到采购人提交的计划采购计划后5个工作日送达。</w:t>
            </w:r>
          </w:p>
          <w:p>
            <w:pPr>
              <w:spacing w:line="360" w:lineRule="exact"/>
              <w:ind w:right="97" w:rightChars="46"/>
              <w:jc w:val="left"/>
              <w:rPr>
                <w:rFonts w:hint="eastAsia" w:eastAsia="宋体" w:cs="Calibri"/>
                <w:color w:val="auto"/>
                <w:highlight w:val="none"/>
                <w:lang w:val="en-US" w:eastAsia="zh-CN"/>
              </w:rPr>
            </w:pPr>
            <w:r>
              <w:rPr>
                <w:rFonts w:hint="eastAsia" w:cs="Calibri"/>
                <w:color w:val="auto"/>
                <w:highlight w:val="none"/>
                <w:lang w:val="en-US" w:eastAsia="zh-CN"/>
              </w:rPr>
              <w:t>5、</w:t>
            </w:r>
            <w:r>
              <w:rPr>
                <w:rFonts w:hint="eastAsia" w:eastAsia="宋体" w:cs="Calibri"/>
                <w:color w:val="auto"/>
                <w:highlight w:val="none"/>
                <w:lang w:val="en-US" w:eastAsia="zh-CN"/>
              </w:rPr>
              <w:t>供应商在报价时应充分考虑供货风险，在</w:t>
            </w:r>
            <w:r>
              <w:rPr>
                <w:rFonts w:hint="eastAsia" w:cs="Calibri"/>
                <w:color w:val="auto"/>
                <w:highlight w:val="none"/>
                <w:lang w:val="en-US" w:eastAsia="zh-CN"/>
              </w:rPr>
              <w:t>响应文件中</w:t>
            </w:r>
            <w:r>
              <w:rPr>
                <w:rFonts w:hint="eastAsia" w:eastAsia="宋体" w:cs="Calibri"/>
                <w:color w:val="auto"/>
                <w:highlight w:val="none"/>
                <w:lang w:val="en-US" w:eastAsia="zh-CN"/>
              </w:rPr>
              <w:t>提供产品资质(产品注册证/产品备案凭证、生产企业许可证/经营企业许可证、营业执照、中文说明书、产品授权书等资质证明资料。</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eastAsia="宋体"/>
                <w:color w:val="auto"/>
                <w:highlight w:val="none"/>
                <w:lang w:val="en-US" w:eastAsia="zh-CN"/>
              </w:rPr>
            </w:pPr>
            <w:r>
              <w:rPr>
                <w:rFonts w:hint="eastAsia" w:eastAsia="宋体" w:cs="Calibri"/>
                <w:color w:val="auto"/>
                <w:highlight w:val="none"/>
                <w:lang w:val="en-US" w:eastAsia="zh-CN"/>
              </w:rPr>
              <w:t>6、</w:t>
            </w:r>
            <w:r>
              <w:rPr>
                <w:rFonts w:hint="eastAsia" w:cs="Calibri"/>
                <w:color w:val="auto"/>
                <w:highlight w:val="none"/>
              </w:rPr>
              <w:t>对于接近有效期的产品（近效期3个月或以上的），</w:t>
            </w:r>
            <w:r>
              <w:rPr>
                <w:rFonts w:hint="eastAsia" w:cs="Calibri"/>
                <w:color w:val="auto"/>
                <w:highlight w:val="none"/>
                <w:lang w:val="en-US" w:eastAsia="zh-CN"/>
              </w:rPr>
              <w:t>成交供应商</w:t>
            </w:r>
            <w:r>
              <w:rPr>
                <w:rFonts w:hint="eastAsia" w:cs="Calibri"/>
                <w:color w:val="auto"/>
                <w:highlight w:val="none"/>
              </w:rPr>
              <w:t>保证无条件更换新批号</w:t>
            </w:r>
            <w:r>
              <w:rPr>
                <w:rFonts w:hint="eastAsia" w:cs="Calibri"/>
                <w:color w:val="auto"/>
                <w:highlight w:val="none"/>
                <w:lang w:eastAsia="zh-CN"/>
              </w:rPr>
              <w:t>且有效期</w:t>
            </w:r>
            <w:r>
              <w:rPr>
                <w:rFonts w:hint="eastAsia" w:cs="Calibri"/>
                <w:color w:val="auto"/>
                <w:highlight w:val="none"/>
              </w:rPr>
              <w:t>在半年以上的产品。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93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b/>
                <w:kern w:val="2"/>
                <w:sz w:val="21"/>
                <w:szCs w:val="21"/>
                <w:highlight w:val="none"/>
                <w:lang w:val="en-US" w:eastAsia="zh-CN" w:bidi="ar-SA"/>
              </w:rPr>
            </w:pPr>
            <w:r>
              <w:rPr>
                <w:rFonts w:hint="eastAsia" w:ascii="宋体" w:hAnsi="宋体" w:eastAsia="宋体" w:cs="宋体"/>
                <w:b w:val="0"/>
                <w:bCs/>
                <w:color w:val="auto"/>
                <w:szCs w:val="21"/>
                <w:highlight w:val="none"/>
              </w:rPr>
              <w:t>其他要求</w:t>
            </w:r>
          </w:p>
        </w:tc>
        <w:tc>
          <w:tcPr>
            <w:tcW w:w="6937"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成交</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保证向采购人提供的货物是全新、完整、未使用过的。</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lang w:val="en-US" w:eastAsia="zh-CN"/>
              </w:rPr>
              <w:t>成交供应商</w:t>
            </w:r>
            <w:r>
              <w:rPr>
                <w:rFonts w:hint="eastAsia" w:ascii="宋体" w:hAnsi="宋体" w:eastAsia="宋体" w:cs="宋体"/>
                <w:color w:val="auto"/>
                <w:szCs w:val="21"/>
                <w:highlight w:val="none"/>
              </w:rPr>
              <w:t>成交后，采购人在货物验收阶段</w:t>
            </w:r>
            <w:r>
              <w:rPr>
                <w:rFonts w:hint="eastAsia" w:ascii="宋体" w:hAnsi="宋体" w:cs="宋体"/>
                <w:color w:val="auto"/>
                <w:szCs w:val="21"/>
                <w:highlight w:val="none"/>
              </w:rPr>
              <w:t>发现</w:t>
            </w:r>
            <w:r>
              <w:rPr>
                <w:rFonts w:hint="eastAsia" w:ascii="宋体" w:hAnsi="宋体" w:eastAsia="宋体" w:cs="宋体"/>
                <w:color w:val="auto"/>
                <w:szCs w:val="21"/>
                <w:highlight w:val="none"/>
              </w:rPr>
              <w:t>货物技术参数指标达不招标文件技术要求，属虚假应标行为，采购人将拒绝收货，因采购时间延迟造成采购人经济等方面损失，将由该成交人承担，视情况采购人将情况上报政府采购监督管理门。</w:t>
            </w:r>
          </w:p>
          <w:p>
            <w:pP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3</w:t>
            </w:r>
            <w:r>
              <w:rPr>
                <w:rFonts w:hint="eastAsia" w:ascii="宋体" w:hAnsi="宋体" w:eastAsia="宋体" w:cs="宋体"/>
                <w:color w:val="auto"/>
                <w:szCs w:val="21"/>
                <w:highlight w:val="none"/>
              </w:rPr>
              <w:t>、如果成交</w:t>
            </w:r>
            <w:r>
              <w:rPr>
                <w:rFonts w:hint="eastAsia" w:ascii="宋体" w:hAnsi="宋体" w:eastAsia="宋体" w:cs="宋体"/>
                <w:color w:val="auto"/>
                <w:szCs w:val="21"/>
                <w:highlight w:val="none"/>
                <w:lang w:val="en-US" w:eastAsia="zh-CN"/>
              </w:rPr>
              <w:t>供应</w:t>
            </w:r>
            <w:r>
              <w:rPr>
                <w:rFonts w:hint="eastAsia" w:ascii="宋体" w:hAnsi="宋体" w:eastAsia="宋体" w:cs="宋体"/>
                <w:color w:val="auto"/>
                <w:szCs w:val="21"/>
                <w:highlight w:val="none"/>
              </w:rPr>
              <w:t>商以价格上调原因停止供货，需承担的相应违约责任，违约金</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0000元/次，违约金</w:t>
            </w:r>
            <w:r>
              <w:rPr>
                <w:rFonts w:hint="eastAsia" w:ascii="宋体" w:hAnsi="宋体" w:eastAsia="宋体" w:cs="宋体"/>
                <w:color w:val="auto"/>
                <w:szCs w:val="21"/>
                <w:highlight w:val="none"/>
              </w:rPr>
              <w:t>从我院应付的货款中直接扣除；</w:t>
            </w:r>
            <w:r>
              <w:rPr>
                <w:rFonts w:hint="eastAsia" w:ascii="宋体" w:hAnsi="宋体" w:eastAsia="宋体" w:cs="宋体"/>
                <w:color w:val="auto"/>
                <w:szCs w:val="21"/>
                <w:highlight w:val="none"/>
                <w:lang w:val="en-US" w:eastAsia="zh-CN"/>
              </w:rPr>
              <w:t>采购人有权终止合同。</w:t>
            </w:r>
          </w:p>
          <w:p>
            <w:pPr>
              <w:pStyle w:val="15"/>
              <w:ind w:left="0" w:leftChars="0" w:firstLine="0" w:firstLineChars="0"/>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w:t>
            </w:r>
            <w:r>
              <w:rPr>
                <w:rFonts w:hint="eastAsia" w:ascii="宋体" w:hAnsi="宋体" w:eastAsia="宋体" w:cs="宋体"/>
                <w:bCs w:val="0"/>
                <w:color w:val="auto"/>
                <w:spacing w:val="0"/>
                <w:kern w:val="2"/>
                <w:sz w:val="21"/>
                <w:szCs w:val="21"/>
                <w:highlight w:val="none"/>
                <w:lang w:val="en-US" w:eastAsia="zh-CN" w:bidi="ar-SA"/>
              </w:rPr>
              <w:t>如因厂家停产或政策改变等原因不能供货，需有厂家出具的停产证明等证明材料，成交供应商应提前30日书面通知采购人，否则按违约处理，需承担的相应违约责任，违约金10000元/次，违约金从成交供应商应得的货款中一次性扣除。断货期间，采购人有权向其他供货商购买同类产品，直到成交供应商能继续供货为止。</w:t>
            </w:r>
          </w:p>
          <w:p>
            <w:pPr>
              <w:spacing w:line="400" w:lineRule="exact"/>
              <w:ind w:right="97" w:rightChars="46"/>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eastAsia="zh-CN"/>
              </w:rPr>
              <w:t>合同期内如遇国家、自治区出台新的政策文件，涉及本品种采购和使用要求则按国家、自治区政策文件要求执行包括但不限于停止采购、限价、限量，乙方自行承担采购政策变化带来的风险。</w:t>
            </w:r>
          </w:p>
          <w:p>
            <w:pPr>
              <w:spacing w:line="400" w:lineRule="exact"/>
              <w:ind w:right="97" w:rightChars="46"/>
              <w:rPr>
                <w:color w:val="auto"/>
                <w:highlight w:val="none"/>
              </w:rPr>
            </w:pPr>
            <w:r>
              <w:rPr>
                <w:rFonts w:hint="eastAsia" w:ascii="宋体" w:hAnsi="宋体" w:cs="宋体"/>
                <w:color w:val="auto"/>
                <w:szCs w:val="21"/>
                <w:highlight w:val="none"/>
                <w:lang w:val="en-US" w:eastAsia="zh-CN"/>
              </w:rPr>
              <w:t>6、</w:t>
            </w:r>
            <w:r>
              <w:rPr>
                <w:rFonts w:hint="eastAsia"/>
                <w:color w:val="auto"/>
                <w:highlight w:val="none"/>
              </w:rPr>
              <w:t>合同履行期内因成交供应商原因导致出现严重</w:t>
            </w:r>
            <w:r>
              <w:rPr>
                <w:rFonts w:hint="eastAsia"/>
                <w:color w:val="auto"/>
                <w:highlight w:val="none"/>
                <w:lang w:eastAsia="zh-CN"/>
              </w:rPr>
              <w:t>试剂</w:t>
            </w:r>
            <w:r>
              <w:rPr>
                <w:rFonts w:hint="eastAsia"/>
                <w:color w:val="auto"/>
                <w:highlight w:val="none"/>
              </w:rPr>
              <w:t>质量事故的，采购单位有权索赔和终止合同。因该事故造成的经济及法律责任，由成交供应商承担。</w:t>
            </w:r>
          </w:p>
          <w:p>
            <w:pPr>
              <w:spacing w:line="400" w:lineRule="exact"/>
              <w:ind w:right="97" w:rightChars="46"/>
              <w:rPr>
                <w:rFonts w:hint="eastAsia" w:eastAsia="宋体" w:cs="Times New Roman"/>
                <w:color w:val="auto"/>
                <w:highlight w:val="none"/>
              </w:rPr>
            </w:pPr>
            <w:r>
              <w:rPr>
                <w:rFonts w:hint="eastAsia" w:cs="Times New Roman"/>
                <w:color w:val="auto"/>
                <w:highlight w:val="none"/>
                <w:lang w:val="en-US" w:eastAsia="zh-CN"/>
              </w:rPr>
              <w:t>7</w:t>
            </w:r>
            <w:r>
              <w:rPr>
                <w:rFonts w:hint="eastAsia" w:eastAsia="宋体" w:cs="Times New Roman"/>
                <w:color w:val="auto"/>
                <w:highlight w:val="none"/>
              </w:rPr>
              <w:t>、如合同执行期间成交供应商资质发生变化不符合供货要求或被上级管</w:t>
            </w:r>
            <w:r>
              <w:rPr>
                <w:rFonts w:hint="eastAsia" w:eastAsia="宋体" w:cs="Times New Roman"/>
                <w:color w:val="auto"/>
                <w:highlight w:val="none"/>
              </w:rPr>
              <w:t>理部门认定为不能继续供应配送的情况，采购人有权无条件终止合同。</w:t>
            </w:r>
          </w:p>
          <w:p>
            <w:pPr>
              <w:spacing w:line="400" w:lineRule="exact"/>
              <w:ind w:right="97" w:rightChars="46"/>
              <w:rPr>
                <w:rFonts w:hint="default" w:eastAsia="宋体" w:cs="Times New Roman"/>
                <w:color w:val="auto"/>
                <w:highlight w:val="none"/>
                <w:lang w:val="en-US" w:eastAsia="zh-CN"/>
              </w:rPr>
            </w:pPr>
            <w:r>
              <w:rPr>
                <w:rFonts w:hint="eastAsia" w:eastAsia="宋体" w:cs="Times New Roman"/>
                <w:color w:val="auto"/>
                <w:highlight w:val="none"/>
                <w:lang w:val="en-US" w:eastAsia="zh-CN"/>
              </w:rPr>
              <w:t>8、目录内产品名称和规格仅作参考，欢迎各供应商提供能实现同等功能的产品。</w:t>
            </w:r>
          </w:p>
          <w:p>
            <w:pPr>
              <w:pStyle w:val="15"/>
              <w:ind w:left="0" w:leftChars="0" w:firstLine="0" w:firstLineChars="0"/>
              <w:rPr>
                <w:rFonts w:hint="eastAsia"/>
                <w:highlight w:val="none"/>
                <w:lang w:val="en-US" w:eastAsia="zh-CN"/>
              </w:rPr>
            </w:pPr>
          </w:p>
        </w:tc>
      </w:tr>
    </w:tbl>
    <w:p>
      <w:pPr>
        <w:pStyle w:val="4"/>
      </w:pPr>
    </w:p>
    <w:p>
      <w:pPr>
        <w:pStyle w:val="4"/>
        <w:rPr>
          <w:sz w:val="21"/>
          <w:szCs w:val="21"/>
        </w:rPr>
      </w:pPr>
    </w:p>
    <w:p>
      <w:pPr>
        <w:pStyle w:val="4"/>
        <w:rPr>
          <w:rFonts w:hint="default"/>
          <w:sz w:val="21"/>
          <w:szCs w:val="21"/>
          <w:lang w:val="en-US" w:eastAsia="zh-CN"/>
        </w:rPr>
      </w:pPr>
    </w:p>
    <w:p/>
    <w:p/>
    <w:p/>
    <w:p/>
    <w:p>
      <w:pPr>
        <w:pStyle w:val="2"/>
        <w:numPr>
          <w:ilvl w:val="3"/>
          <w:numId w:val="0"/>
        </w:numPr>
        <w:ind w:leftChars="0"/>
        <w:rPr>
          <w:rFonts w:hint="default"/>
          <w:lang w:val="en-US" w:eastAsia="zh-CN"/>
        </w:rPr>
      </w:pPr>
    </w:p>
    <w:sectPr>
      <w:footerReference r:id="rId3" w:type="default"/>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金山简黑体">
    <w:altName w:val="宋体"/>
    <w:panose1 w:val="0201060900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5095E"/>
    <w:multiLevelType w:val="singleLevel"/>
    <w:tmpl w:val="BF25095E"/>
    <w:lvl w:ilvl="0" w:tentative="0">
      <w:start w:val="1"/>
      <w:numFmt w:val="decimal"/>
      <w:suff w:val="nothing"/>
      <w:lvlText w:val="%1、"/>
      <w:lvlJc w:val="left"/>
    </w:lvl>
  </w:abstractNum>
  <w:abstractNum w:abstractNumId="1">
    <w:nsid w:val="0F166208"/>
    <w:multiLevelType w:val="singleLevel"/>
    <w:tmpl w:val="0F166208"/>
    <w:lvl w:ilvl="0" w:tentative="0">
      <w:start w:val="1"/>
      <w:numFmt w:val="decimal"/>
      <w:suff w:val="nothing"/>
      <w:lvlText w:val="%1、"/>
      <w:lvlJc w:val="left"/>
    </w:lvl>
  </w:abstractNum>
  <w:abstractNum w:abstractNumId="2">
    <w:nsid w:val="699011C3"/>
    <w:multiLevelType w:val="multilevel"/>
    <w:tmpl w:val="699011C3"/>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2"/>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yMzdmY2E2MTBjOGRmZTJhOTUzNjYyMzMxM2JhOTkifQ=="/>
  </w:docVars>
  <w:rsids>
    <w:rsidRoot w:val="153558A9"/>
    <w:rsid w:val="09956A01"/>
    <w:rsid w:val="10C45D0D"/>
    <w:rsid w:val="153558A9"/>
    <w:rsid w:val="187D706F"/>
    <w:rsid w:val="1B8850B1"/>
    <w:rsid w:val="2D471155"/>
    <w:rsid w:val="2DFB7239"/>
    <w:rsid w:val="30405223"/>
    <w:rsid w:val="31F2600B"/>
    <w:rsid w:val="46633EB2"/>
    <w:rsid w:val="46A56191"/>
    <w:rsid w:val="5A3F7144"/>
    <w:rsid w:val="5AFF287E"/>
    <w:rsid w:val="5C76637A"/>
    <w:rsid w:val="639A5A00"/>
    <w:rsid w:val="6505684A"/>
    <w:rsid w:val="70966801"/>
    <w:rsid w:val="76A531ED"/>
    <w:rsid w:val="7C252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0"/>
    <w:pPr>
      <w:keepNext/>
      <w:keepLines/>
      <w:numPr>
        <w:ilvl w:val="3"/>
        <w:numId w:val="1"/>
      </w:numPr>
      <w:spacing w:line="376" w:lineRule="auto"/>
      <w:outlineLvl w:val="3"/>
    </w:pPr>
    <w:rPr>
      <w:rFonts w:hAnsi="Arial" w:eastAsia="黑体"/>
      <w:b/>
      <w:sz w:val="24"/>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widowControl w:val="0"/>
      <w:adjustRightInd w:val="0"/>
      <w:spacing w:line="360" w:lineRule="atLeast"/>
      <w:jc w:val="left"/>
      <w:textAlignment w:val="baseline"/>
    </w:pPr>
    <w:rPr>
      <w:rFonts w:ascii="Times New Roman" w:hAnsi="Times New Roman" w:eastAsia="宋体" w:cs="Times New Roman"/>
      <w:kern w:val="0"/>
      <w:sz w:val="24"/>
      <w:szCs w:val="20"/>
      <w:lang w:val="en-US" w:eastAsia="zh-CN" w:bidi="ar-SA"/>
    </w:rPr>
  </w:style>
  <w:style w:type="paragraph" w:styleId="4">
    <w:name w:val="Body Text"/>
    <w:basedOn w:val="1"/>
    <w:next w:val="5"/>
    <w:qFormat/>
    <w:uiPriority w:val="0"/>
    <w:rPr>
      <w:rFonts w:ascii="金山简黑体" w:hAnsi="Courier New" w:eastAsia="金山简黑体"/>
      <w:b/>
      <w:spacing w:val="-8"/>
      <w:sz w:val="44"/>
      <w:szCs w:val="20"/>
    </w:rPr>
  </w:style>
  <w:style w:type="paragraph" w:customStyle="1" w:styleId="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6">
    <w:name w:val="Body Text Indent"/>
    <w:basedOn w:val="1"/>
    <w:qFormat/>
    <w:uiPriority w:val="0"/>
    <w:pPr>
      <w:ind w:firstLine="830" w:firstLineChars="352"/>
    </w:pPr>
    <w:rPr>
      <w:rFonts w:ascii="仿宋_GB2312" w:eastAsia="仿宋_GB2312"/>
      <w:sz w:val="32"/>
      <w:szCs w:val="20"/>
    </w:rPr>
  </w:style>
  <w:style w:type="paragraph" w:styleId="7">
    <w:name w:val="Plain Text"/>
    <w:basedOn w:val="1"/>
    <w:qFormat/>
    <w:uiPriority w:val="0"/>
    <w:rPr>
      <w:rFonts w:ascii="宋体" w:hAnsi="Courier New"/>
      <w:kern w:val="0"/>
      <w:sz w:val="20"/>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Body Text 2"/>
    <w:basedOn w:val="1"/>
    <w:unhideWhenUsed/>
    <w:qFormat/>
    <w:uiPriority w:val="99"/>
    <w:pPr>
      <w:spacing w:after="120" w:line="480" w:lineRule="auto"/>
    </w:pPr>
  </w:style>
  <w:style w:type="paragraph" w:styleId="10">
    <w:name w:val="Body Text First Indent"/>
    <w:basedOn w:val="4"/>
    <w:semiHidden/>
    <w:unhideWhenUsed/>
    <w:qFormat/>
    <w:uiPriority w:val="99"/>
    <w:pPr>
      <w:ind w:firstLine="420" w:firstLineChars="100"/>
    </w:pPr>
    <w:rPr>
      <w:rFonts w:asciiTheme="minorHAnsi"/>
      <w:sz w:val="21"/>
      <w:szCs w:val="2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paragraph" w:customStyle="1" w:styleId="15">
    <w:name w:val="表格文字"/>
    <w:basedOn w:val="6"/>
    <w:next w:val="4"/>
    <w:qFormat/>
    <w:uiPriority w:val="99"/>
    <w:pPr>
      <w:spacing w:before="25" w:after="25"/>
      <w:jc w:val="left"/>
    </w:pPr>
    <w:rPr>
      <w:bCs/>
      <w:spacing w:val="10"/>
      <w:kern w:val="0"/>
      <w:sz w:val="24"/>
    </w:rPr>
  </w:style>
  <w:style w:type="paragraph" w:customStyle="1" w:styleId="16">
    <w:name w:val="正文1"/>
    <w:basedOn w:val="1"/>
    <w:qFormat/>
    <w:uiPriority w:val="0"/>
    <w:pPr>
      <w:spacing w:line="318" w:lineRule="atLeast"/>
      <w:ind w:left="369" w:firstLine="369"/>
    </w:pPr>
    <w:rPr>
      <w:rFonts w:ascii="宋体"/>
    </w:rPr>
  </w:style>
  <w:style w:type="paragraph" w:customStyle="1" w:styleId="17">
    <w:name w:val="01、普通正文"/>
    <w:basedOn w:val="1"/>
    <w:qFormat/>
    <w:uiPriority w:val="0"/>
    <w:pPr>
      <w:tabs>
        <w:tab w:val="left" w:pos="0"/>
      </w:tabs>
      <w:wordWrap w:val="0"/>
      <w:topLinePunct/>
      <w:ind w:firstLine="0" w:firstLineChars="0"/>
    </w:pPr>
    <w:rPr>
      <w:rFonts w:ascii="宋体" w:hAnsi="宋体" w:eastAsia="宋体"/>
      <w:snapToGrid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5236</Words>
  <Characters>5407</Characters>
  <Lines>1</Lines>
  <Paragraphs>1</Paragraphs>
  <TotalTime>1</TotalTime>
  <ScaleCrop>false</ScaleCrop>
  <LinksUpToDate>false</LinksUpToDate>
  <CharactersWithSpaces>5918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2024-05-19T09:49:00Z</dcterms:created>
  <dc:creator>○</dc:creator>
  <cp:lastModifiedBy>14681</cp:lastModifiedBy>
  <dcterms:modified xsi:type="dcterms:W3CDTF">2024-09-14T12:53:02Z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B0691300D9494E4E8FDA9DCF45191B1B_13</vt:lpwstr>
  </property>
</Properties>
</file>