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78C8">
      <w:pPr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71C3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p w14:paraId="40A89CD2">
      <w:pPr>
        <w:numPr>
          <w:ilvl w:val="0"/>
          <w:numId w:val="1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项目论证报价表</w:t>
      </w:r>
    </w:p>
    <w:p w14:paraId="20EAE79C"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</w:t>
      </w:r>
    </w:p>
    <w:p w14:paraId="14C1EA09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</w:t>
      </w:r>
    </w:p>
    <w:p w14:paraId="6A84B3B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 w14:paraId="5EA78907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五、详细介绍公司情况及相应产品性能或服务等特点及优势;</w:t>
      </w:r>
    </w:p>
    <w:p w14:paraId="15AFDAB3">
      <w:pPr>
        <w:numPr>
          <w:ilvl w:val="0"/>
          <w:numId w:val="2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 w14:paraId="26D14D35">
      <w:pPr>
        <w:numPr>
          <w:ilvl w:val="0"/>
          <w:numId w:val="2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 w14:paraId="73D6ADCB"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 w14:paraId="5C3A5C80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 w14:paraId="0F544043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 w14:paraId="710E59FD"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 w14:paraId="0A718A64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 w14:paraId="1430DF2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 w14:paraId="31789BAD"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必须如实填写产品偏离情况，不可直接复制本项目要求,如直接复制且未提供产品彩页说明书或厂家设备技术参数进行证明，按照不符合项目需求处理。标星项需提供支撑材料所处位置（详见第几页）。</w:t>
      </w:r>
    </w:p>
    <w:p w14:paraId="668C7090"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 w14:paraId="79C11A77"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bookmarkStart w:id="0" w:name="_GoBack"/>
      <w:bookmarkEnd w:id="0"/>
    </w:p>
    <w:p w14:paraId="4B28C200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1"/>
          <w:szCs w:val="21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项目论证报价表</w:t>
      </w:r>
    </w:p>
    <w:tbl>
      <w:tblPr>
        <w:tblStyle w:val="8"/>
        <w:tblpPr w:leftFromText="180" w:rightFromText="180" w:vertAnchor="text" w:horzAnchor="page" w:tblpX="1225" w:tblpY="355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23"/>
        <w:gridCol w:w="1268"/>
        <w:gridCol w:w="1268"/>
        <w:gridCol w:w="1268"/>
        <w:gridCol w:w="811"/>
        <w:gridCol w:w="971"/>
        <w:gridCol w:w="1361"/>
        <w:gridCol w:w="765"/>
        <w:gridCol w:w="765"/>
      </w:tblGrid>
      <w:tr w14:paraId="059C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56" w:type="dxa"/>
            <w:noWrap w:val="0"/>
            <w:vAlign w:val="center"/>
          </w:tcPr>
          <w:p w14:paraId="3CA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523" w:type="dxa"/>
            <w:noWrap w:val="0"/>
            <w:vAlign w:val="center"/>
          </w:tcPr>
          <w:p w14:paraId="6A7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8" w:type="dxa"/>
            <w:noWrap w:val="0"/>
            <w:vAlign w:val="center"/>
          </w:tcPr>
          <w:p w14:paraId="711A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68" w:type="dxa"/>
            <w:noWrap w:val="0"/>
            <w:vAlign w:val="center"/>
          </w:tcPr>
          <w:p w14:paraId="230F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68" w:type="dxa"/>
            <w:noWrap w:val="0"/>
            <w:vAlign w:val="center"/>
          </w:tcPr>
          <w:p w14:paraId="6D9A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1" w:type="dxa"/>
            <w:noWrap w:val="0"/>
            <w:vAlign w:val="center"/>
          </w:tcPr>
          <w:p w14:paraId="531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71" w:type="dxa"/>
            <w:noWrap w:val="0"/>
            <w:vAlign w:val="center"/>
          </w:tcPr>
          <w:p w14:paraId="087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报价总额（元）</w:t>
            </w:r>
          </w:p>
        </w:tc>
        <w:tc>
          <w:tcPr>
            <w:tcW w:w="1361" w:type="dxa"/>
            <w:noWrap w:val="0"/>
            <w:vAlign w:val="center"/>
          </w:tcPr>
          <w:p w14:paraId="352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报名公司名称</w:t>
            </w:r>
          </w:p>
        </w:tc>
        <w:tc>
          <w:tcPr>
            <w:tcW w:w="765" w:type="dxa"/>
            <w:noWrap w:val="0"/>
            <w:vAlign w:val="center"/>
          </w:tcPr>
          <w:p w14:paraId="20EA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65" w:type="dxa"/>
            <w:noWrap w:val="0"/>
            <w:vAlign w:val="center"/>
          </w:tcPr>
          <w:p w14:paraId="3AA4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联系电话(手机）</w:t>
            </w:r>
          </w:p>
        </w:tc>
      </w:tr>
      <w:tr w14:paraId="2EA2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56" w:type="dxa"/>
            <w:noWrap w:val="0"/>
            <w:vAlign w:val="top"/>
          </w:tcPr>
          <w:p w14:paraId="39FC42DF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液氮罐</w:t>
            </w:r>
          </w:p>
        </w:tc>
        <w:tc>
          <w:tcPr>
            <w:tcW w:w="523" w:type="dxa"/>
            <w:noWrap w:val="0"/>
            <w:vAlign w:val="top"/>
          </w:tcPr>
          <w:p w14:paraId="29F89956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68" w:type="dxa"/>
            <w:noWrap w:val="0"/>
            <w:vAlign w:val="top"/>
          </w:tcPr>
          <w:p w14:paraId="403BFCC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 w14:paraId="7078A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 w14:paraId="06A0561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top"/>
          </w:tcPr>
          <w:p w14:paraId="56CA913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 w14:paraId="0987C28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2026256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454E7A3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58D084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663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56" w:type="dxa"/>
            <w:noWrap w:val="0"/>
            <w:vAlign w:val="top"/>
          </w:tcPr>
          <w:p w14:paraId="4CDB68E9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智能监控盖子</w:t>
            </w:r>
          </w:p>
        </w:tc>
        <w:tc>
          <w:tcPr>
            <w:tcW w:w="523" w:type="dxa"/>
            <w:noWrap w:val="0"/>
            <w:vAlign w:val="top"/>
          </w:tcPr>
          <w:p w14:paraId="442872C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68" w:type="dxa"/>
            <w:noWrap w:val="0"/>
            <w:vAlign w:val="top"/>
          </w:tcPr>
          <w:p w14:paraId="7FB3136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 w14:paraId="64E2C44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 w14:paraId="27AAD8C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top"/>
          </w:tcPr>
          <w:p w14:paraId="0A1FA68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 w14:paraId="35C9EA9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5F526E9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062CA85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CFE5C9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1C0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83" w:type="dxa"/>
            <w:gridSpan w:val="5"/>
            <w:noWrap w:val="0"/>
            <w:vAlign w:val="top"/>
          </w:tcPr>
          <w:p w14:paraId="0B2D6206"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811" w:type="dxa"/>
            <w:noWrap w:val="0"/>
            <w:vAlign w:val="top"/>
          </w:tcPr>
          <w:p w14:paraId="73D39E7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 w14:paraId="0FA3601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127C0A3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6F1A7F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12A2DE5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774EAC10"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C71FA30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171150D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2A58A059"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 w14:paraId="587971D8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 w14:paraId="5016D6D4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年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月</w:t>
      </w:r>
      <w:r>
        <w:rPr>
          <w:rFonts w:hint="eastAsia" w:ascii="仿宋_GB2312" w:hAnsi="宋体" w:eastAsia="仿宋_GB2312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日</w:t>
      </w:r>
    </w:p>
    <w:p w14:paraId="58380B99"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47142C1"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tbl>
      <w:tblPr>
        <w:tblStyle w:val="7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 w14:paraId="3EA3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 w14:paraId="4B2C092A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 w14:paraId="1E6AAE9B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 w14:paraId="66F5D104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 w14:paraId="473266FD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 w14:paraId="0FAC1BB8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 w14:paraId="66F1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91568A5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168ADD00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33B3F567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7DA4BB01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EBBDCD7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28F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939DF60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C2040F3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F64AED2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3F246176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0A26E404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C36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257666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72E318F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9BC3D72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0F362E5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3F9506D0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1B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FB97C05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4F780D1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58E977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40A877C9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51EE1D3F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74DBF8B5"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 w14:paraId="0431DACB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 w14:paraId="6047D76F">
      <w:pPr>
        <w:pStyle w:val="3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 w14:paraId="5D4A09A0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 w14:paraId="2BEAB3E0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 w14:paraId="4B66A7E5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1BDD0AA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7346BC44">
      <w:pPr>
        <w:pStyle w:val="10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16893C43">
      <w:pPr>
        <w:pStyle w:val="1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63DD7AC5">
      <w:pPr>
        <w:pStyle w:val="1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278F1C68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065397BD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44FBA9A7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DCBA790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74C0C13C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9B1926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617ECB"/>
    <w:multiLevelType w:val="singleLevel"/>
    <w:tmpl w:val="60617E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121F"/>
    <w:rsid w:val="0C4E121F"/>
    <w:rsid w:val="0C932CD6"/>
    <w:rsid w:val="1E436074"/>
    <w:rsid w:val="27CF710B"/>
    <w:rsid w:val="29FC4CBA"/>
    <w:rsid w:val="387C59A2"/>
    <w:rsid w:val="3F9F3D14"/>
    <w:rsid w:val="485A18F6"/>
    <w:rsid w:val="4C795C96"/>
    <w:rsid w:val="4DF00BB7"/>
    <w:rsid w:val="4EB41243"/>
    <w:rsid w:val="60396CC5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3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736</Characters>
  <Lines>0</Lines>
  <Paragraphs>0</Paragraphs>
  <TotalTime>4</TotalTime>
  <ScaleCrop>false</ScaleCrop>
  <LinksUpToDate>false</LinksUpToDate>
  <CharactersWithSpaces>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2025-04-02T07:40:00Z</dcterms:created>
  <dc:creator>Yin</dc:creator>
  <cp:lastModifiedBy>静待花开</cp:lastModifiedBy>
  <dcterms:modified xsi:type="dcterms:W3CDTF">2025-05-16T06:59:39Z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0575495FD8904CC690AA353485D56F32_11</vt:lpwstr>
  </property>
  <property fmtid="{D5CDD505-2E9C-101B-9397-08002B2CF9AE}" pid="4" name="KSOTemplateDocerSaveRecord">
    <vt:lpwstr>eyJoZGlkIjoiYWRjNmFiYmNmYzU1NmUzZjk2YzNlY2FmMGU4MWM3NWIiLCJ1c2VySWQiOiI0ODQ2NzE1ODUifQ==</vt:lpwstr>
  </property>
</Properties>
</file>