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61ABD">
      <w:pPr>
        <w:pStyle w:val="10"/>
        <w:spacing w:before="0" w:after="0" w:line="720" w:lineRule="exact"/>
        <w:jc w:val="center"/>
        <w:rPr>
          <w:rStyle w:val="17"/>
          <w:rFonts w:hint="default" w:ascii="黑体" w:hAnsi="黑体" w:eastAsia="黑体"/>
          <w:color w:val="auto"/>
          <w:sz w:val="32"/>
          <w:szCs w:val="32"/>
        </w:rPr>
      </w:pPr>
      <w:r>
        <w:rPr>
          <w:rFonts w:hint="eastAsia" w:ascii="Times New Roman" w:hAnsi="Times New Roman" w:eastAsia="宋体" w:cs="Times New Roman"/>
          <w:b/>
          <w:bCs w:val="0"/>
          <w:kern w:val="2"/>
          <w:sz w:val="48"/>
          <w:szCs w:val="48"/>
          <w:lang w:val="en-US" w:eastAsia="zh-CN" w:bidi="ar-SA"/>
        </w:rPr>
        <w:t>广西壮族自治区生殖医院食堂运营服务采购需求</w:t>
      </w:r>
    </w:p>
    <w:p w14:paraId="20DC8C08">
      <w:pPr>
        <w:spacing w:line="600" w:lineRule="exact"/>
        <w:ind w:firstLine="640" w:firstLineChars="200"/>
        <w:jc w:val="left"/>
        <w:rPr>
          <w:rStyle w:val="17"/>
          <w:rFonts w:hint="default" w:ascii="黑体" w:hAnsi="黑体" w:eastAsia="黑体"/>
          <w:color w:val="auto"/>
          <w:sz w:val="32"/>
          <w:szCs w:val="32"/>
        </w:rPr>
      </w:pPr>
    </w:p>
    <w:p w14:paraId="0FC4EE7B">
      <w:pPr>
        <w:spacing w:line="600" w:lineRule="exact"/>
        <w:ind w:firstLine="640" w:firstLineChars="200"/>
        <w:jc w:val="left"/>
        <w:rPr>
          <w:rStyle w:val="17"/>
          <w:rFonts w:hint="default" w:ascii="黑体" w:hAnsi="黑体" w:eastAsia="黑体"/>
          <w:color w:val="auto"/>
          <w:sz w:val="32"/>
          <w:szCs w:val="32"/>
        </w:rPr>
      </w:pPr>
      <w:r>
        <w:rPr>
          <w:rStyle w:val="17"/>
          <w:rFonts w:hint="default" w:ascii="黑体" w:hAnsi="黑体" w:eastAsia="黑体"/>
          <w:color w:val="auto"/>
          <w:sz w:val="32"/>
          <w:szCs w:val="32"/>
        </w:rPr>
        <w:t>一、项目名称</w:t>
      </w:r>
    </w:p>
    <w:p w14:paraId="138895A4">
      <w:pPr>
        <w:spacing w:line="600" w:lineRule="exact"/>
        <w:ind w:firstLine="640" w:firstLineChars="200"/>
        <w:jc w:val="left"/>
        <w:rPr>
          <w:b/>
          <w:sz w:val="32"/>
          <w:szCs w:val="32"/>
        </w:rPr>
      </w:pPr>
      <w:r>
        <w:rPr>
          <w:rFonts w:hint="eastAsia" w:ascii="仿宋" w:hAnsi="仿宋" w:eastAsia="仿宋" w:cs="宋体"/>
          <w:sz w:val="32"/>
          <w:szCs w:val="32"/>
        </w:rPr>
        <w:t>食堂运营服务</w:t>
      </w:r>
      <w:r>
        <w:rPr>
          <w:rFonts w:hint="eastAsia" w:ascii="仿宋" w:hAnsi="仿宋" w:eastAsia="仿宋" w:cs="宋体"/>
          <w:sz w:val="32"/>
          <w:szCs w:val="32"/>
          <w:lang w:val="en-US" w:eastAsia="zh-CN"/>
        </w:rPr>
        <w:t>采购</w:t>
      </w:r>
      <w:r>
        <w:rPr>
          <w:rFonts w:hint="eastAsia" w:ascii="仿宋" w:hAnsi="仿宋" w:eastAsia="仿宋" w:cs="宋体"/>
          <w:sz w:val="32"/>
          <w:szCs w:val="32"/>
        </w:rPr>
        <w:t>项目</w:t>
      </w:r>
    </w:p>
    <w:p w14:paraId="504960D2">
      <w:pPr>
        <w:spacing w:line="600" w:lineRule="exact"/>
        <w:ind w:firstLine="640" w:firstLineChars="200"/>
        <w:jc w:val="left"/>
        <w:rPr>
          <w:rStyle w:val="17"/>
          <w:rFonts w:hint="default" w:ascii="黑体" w:hAnsi="黑体" w:eastAsia="黑体"/>
          <w:color w:val="auto"/>
          <w:sz w:val="32"/>
          <w:szCs w:val="32"/>
        </w:rPr>
      </w:pPr>
      <w:r>
        <w:rPr>
          <w:rStyle w:val="17"/>
          <w:rFonts w:hint="default" w:ascii="黑体" w:hAnsi="黑体" w:eastAsia="黑体"/>
          <w:color w:val="auto"/>
          <w:sz w:val="32"/>
          <w:szCs w:val="32"/>
        </w:rPr>
        <w:t>二、项目概况</w:t>
      </w:r>
    </w:p>
    <w:p w14:paraId="014E376C">
      <w:pPr>
        <w:spacing w:line="600" w:lineRule="exact"/>
        <w:ind w:firstLine="640" w:firstLineChars="200"/>
        <w:jc w:val="left"/>
        <w:rPr>
          <w:rFonts w:hint="eastAsia" w:ascii="仿宋" w:hAnsi="仿宋" w:eastAsia="仿宋" w:cs="宋体"/>
          <w:sz w:val="32"/>
          <w:szCs w:val="32"/>
        </w:rPr>
      </w:pPr>
      <w:r>
        <w:rPr>
          <w:rFonts w:ascii="仿宋" w:hAnsi="仿宋" w:eastAsia="仿宋" w:cs="宋体"/>
          <w:sz w:val="32"/>
          <w:szCs w:val="32"/>
        </w:rPr>
        <w:t>本项目主要</w:t>
      </w:r>
      <w:r>
        <w:rPr>
          <w:rFonts w:hint="eastAsia" w:ascii="仿宋" w:hAnsi="仿宋" w:eastAsia="仿宋" w:cs="宋体"/>
          <w:sz w:val="32"/>
          <w:szCs w:val="32"/>
        </w:rPr>
        <w:t>为</w:t>
      </w:r>
      <w:r>
        <w:rPr>
          <w:rFonts w:ascii="仿宋" w:hAnsi="仿宋" w:eastAsia="仿宋" w:cs="宋体"/>
          <w:sz w:val="32"/>
          <w:szCs w:val="32"/>
        </w:rPr>
        <w:t>广西壮族自治区生殖医院</w:t>
      </w:r>
      <w:r>
        <w:rPr>
          <w:rFonts w:hint="eastAsia" w:ascii="仿宋" w:hAnsi="仿宋" w:eastAsia="仿宋" w:cs="宋体"/>
          <w:sz w:val="32"/>
          <w:szCs w:val="32"/>
        </w:rPr>
        <w:t>食堂</w:t>
      </w:r>
      <w:r>
        <w:rPr>
          <w:rFonts w:ascii="仿宋" w:hAnsi="仿宋" w:eastAsia="仿宋" w:cs="宋体"/>
          <w:sz w:val="32"/>
          <w:szCs w:val="32"/>
        </w:rPr>
        <w:t>提供</w:t>
      </w:r>
      <w:r>
        <w:rPr>
          <w:rFonts w:hint="eastAsia" w:ascii="仿宋" w:hAnsi="仿宋" w:eastAsia="仿宋" w:cs="宋体"/>
          <w:sz w:val="32"/>
          <w:szCs w:val="32"/>
        </w:rPr>
        <w:t>日常运营管理服务，采取</w:t>
      </w:r>
      <w:r>
        <w:rPr>
          <w:rFonts w:ascii="仿宋" w:hAnsi="仿宋" w:eastAsia="仿宋" w:cs="宋体"/>
          <w:sz w:val="32"/>
          <w:szCs w:val="32"/>
        </w:rPr>
        <w:t>劳务托管</w:t>
      </w:r>
      <w:r>
        <w:rPr>
          <w:rFonts w:hint="eastAsia" w:ascii="仿宋" w:hAnsi="仿宋" w:eastAsia="仿宋" w:cs="宋体"/>
          <w:sz w:val="32"/>
          <w:szCs w:val="32"/>
        </w:rPr>
        <w:t>方式，我院</w:t>
      </w:r>
      <w:r>
        <w:rPr>
          <w:rFonts w:ascii="仿宋" w:hAnsi="仿宋" w:eastAsia="仿宋" w:cs="宋体"/>
          <w:sz w:val="32"/>
          <w:szCs w:val="32"/>
        </w:rPr>
        <w:t>提供场地、设备设施、装修装潢等</w:t>
      </w:r>
      <w:r>
        <w:rPr>
          <w:rFonts w:hint="eastAsia" w:ascii="仿宋" w:hAnsi="仿宋" w:eastAsia="仿宋" w:cs="宋体"/>
          <w:sz w:val="32"/>
          <w:szCs w:val="32"/>
        </w:rPr>
        <w:t>，并负责对成交供应商的监督管理。服务地点在南宁市青秀区龙源路3号医技综合保障楼二楼，面积约为</w:t>
      </w:r>
      <w:r>
        <w:rPr>
          <w:rFonts w:ascii="仿宋" w:hAnsi="仿宋" w:eastAsia="仿宋" w:cs="宋体"/>
          <w:sz w:val="32"/>
          <w:szCs w:val="32"/>
        </w:rPr>
        <w:t>4</w:t>
      </w:r>
      <w:r>
        <w:rPr>
          <w:rFonts w:hint="eastAsia" w:ascii="仿宋" w:hAnsi="仿宋" w:eastAsia="仿宋" w:cs="宋体"/>
          <w:sz w:val="32"/>
          <w:szCs w:val="32"/>
        </w:rPr>
        <w:t>38平方米，建有员工就餐区、患者就餐区、</w:t>
      </w:r>
      <w:r>
        <w:rPr>
          <w:rFonts w:hint="eastAsia" w:ascii="仿宋" w:hAnsi="仿宋" w:eastAsia="仿宋" w:cs="宋体"/>
          <w:sz w:val="32"/>
          <w:szCs w:val="32"/>
          <w:lang w:val="en-US" w:eastAsia="zh-CN"/>
        </w:rPr>
        <w:t>包厢、</w:t>
      </w:r>
      <w:r>
        <w:rPr>
          <w:rFonts w:hint="eastAsia" w:ascii="仿宋" w:hAnsi="仿宋" w:eastAsia="仿宋" w:cs="宋体"/>
          <w:sz w:val="32"/>
          <w:szCs w:val="32"/>
        </w:rPr>
        <w:t>后厨操作区、物资储备区，早餐就餐人数约150人，中餐就餐人数约2</w:t>
      </w:r>
      <w:r>
        <w:rPr>
          <w:rFonts w:hint="eastAsia" w:ascii="仿宋" w:hAnsi="仿宋" w:eastAsia="仿宋" w:cs="宋体"/>
          <w:sz w:val="32"/>
          <w:szCs w:val="32"/>
          <w:lang w:val="en-US" w:eastAsia="zh-CN"/>
        </w:rPr>
        <w:t>2</w:t>
      </w:r>
      <w:r>
        <w:rPr>
          <w:rFonts w:hint="eastAsia" w:ascii="仿宋" w:hAnsi="仿宋" w:eastAsia="仿宋" w:cs="宋体"/>
          <w:sz w:val="32"/>
          <w:szCs w:val="32"/>
        </w:rPr>
        <w:t>0人，晚餐就餐人数约</w:t>
      </w:r>
      <w:r>
        <w:rPr>
          <w:rFonts w:hint="eastAsia" w:ascii="仿宋" w:hAnsi="仿宋" w:eastAsia="仿宋" w:cs="宋体"/>
          <w:sz w:val="32"/>
          <w:szCs w:val="32"/>
          <w:lang w:val="en-US" w:eastAsia="zh-CN"/>
        </w:rPr>
        <w:t>4</w:t>
      </w:r>
      <w:r>
        <w:rPr>
          <w:rFonts w:hint="eastAsia" w:ascii="仿宋" w:hAnsi="仿宋" w:eastAsia="仿宋" w:cs="宋体"/>
          <w:sz w:val="32"/>
          <w:szCs w:val="32"/>
        </w:rPr>
        <w:t>0人。</w:t>
      </w:r>
    </w:p>
    <w:p w14:paraId="0B5BA2CF">
      <w:pPr>
        <w:ind w:firstLine="640" w:firstLineChars="200"/>
        <w:rPr>
          <w:rStyle w:val="17"/>
          <w:rFonts w:hint="default" w:ascii="黑体" w:hAnsi="黑体" w:eastAsia="黑体"/>
          <w:color w:val="auto"/>
          <w:sz w:val="32"/>
          <w:szCs w:val="32"/>
        </w:rPr>
      </w:pPr>
      <w:r>
        <w:rPr>
          <w:rStyle w:val="17"/>
          <w:rFonts w:hint="default" w:ascii="黑体" w:hAnsi="黑体" w:eastAsia="黑体"/>
          <w:color w:val="auto"/>
          <w:sz w:val="32"/>
          <w:szCs w:val="32"/>
        </w:rPr>
        <w:t>三、资质要求</w:t>
      </w:r>
    </w:p>
    <w:p w14:paraId="502B4F30">
      <w:pPr>
        <w:ind w:firstLine="640" w:firstLineChars="200"/>
        <w:rPr>
          <w:rFonts w:hint="eastAsia" w:ascii="仿宋" w:hAnsi="仿宋" w:eastAsia="仿宋" w:cs="宋体"/>
          <w:sz w:val="32"/>
          <w:szCs w:val="32"/>
        </w:rPr>
      </w:pPr>
      <w:r>
        <w:rPr>
          <w:rFonts w:hint="eastAsia" w:ascii="仿宋" w:hAnsi="仿宋" w:eastAsia="仿宋" w:cs="宋体"/>
          <w:sz w:val="32"/>
          <w:szCs w:val="32"/>
        </w:rPr>
        <w:t>1.满足《中华人民共和国政府采购法》第二十二条规定；</w:t>
      </w:r>
    </w:p>
    <w:p w14:paraId="1A278D76">
      <w:pPr>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.本项目的特定资格要求：供应商应</w:t>
      </w:r>
      <w:r>
        <w:rPr>
          <w:rFonts w:hint="eastAsia" w:ascii="仿宋" w:hAnsi="仿宋" w:eastAsia="仿宋" w:cs="宋体"/>
          <w:sz w:val="32"/>
          <w:szCs w:val="32"/>
          <w:lang w:eastAsia="zh-CN"/>
        </w:rPr>
        <w:t>具有</w:t>
      </w:r>
      <w:r>
        <w:rPr>
          <w:rFonts w:hint="eastAsia" w:ascii="仿宋" w:hAnsi="仿宋" w:eastAsia="仿宋" w:cs="宋体"/>
          <w:sz w:val="32"/>
          <w:szCs w:val="32"/>
        </w:rPr>
        <w:t>有效的</w:t>
      </w:r>
      <w:r>
        <w:rPr>
          <w:rFonts w:hint="eastAsia" w:ascii="仿宋" w:hAnsi="仿宋" w:eastAsia="仿宋" w:cs="宋体"/>
          <w:sz w:val="32"/>
          <w:szCs w:val="32"/>
          <w:lang w:eastAsia="zh-CN"/>
        </w:rPr>
        <w:t>《食品经营许可证》</w:t>
      </w:r>
      <w:r>
        <w:rPr>
          <w:rFonts w:hint="eastAsia" w:ascii="仿宋" w:hAnsi="仿宋" w:eastAsia="仿宋" w:cs="宋体"/>
          <w:sz w:val="32"/>
          <w:szCs w:val="32"/>
        </w:rPr>
        <w:t>。</w:t>
      </w:r>
    </w:p>
    <w:p w14:paraId="56EE245D">
      <w:pPr>
        <w:ind w:firstLine="640" w:firstLineChars="200"/>
        <w:rPr>
          <w:rStyle w:val="17"/>
          <w:rFonts w:hint="default" w:ascii="黑体" w:hAnsi="黑体" w:eastAsia="黑体"/>
          <w:color w:val="auto"/>
          <w:sz w:val="32"/>
          <w:szCs w:val="32"/>
        </w:rPr>
      </w:pPr>
      <w:r>
        <w:rPr>
          <w:rStyle w:val="17"/>
          <w:rFonts w:hint="default" w:ascii="黑体" w:hAnsi="黑体" w:eastAsia="黑体"/>
          <w:color w:val="auto"/>
          <w:sz w:val="32"/>
          <w:szCs w:val="32"/>
        </w:rPr>
        <w:t>四、服务期限及预算</w:t>
      </w:r>
    </w:p>
    <w:p w14:paraId="0B7E6912">
      <w:pPr>
        <w:ind w:firstLine="640" w:firstLineChars="200"/>
        <w:rPr>
          <w:rFonts w:ascii="仿宋" w:hAnsi="仿宋" w:eastAsia="仿宋" w:cs="宋体"/>
          <w:sz w:val="32"/>
          <w:szCs w:val="32"/>
        </w:rPr>
      </w:pPr>
      <w:r>
        <w:rPr>
          <w:rFonts w:ascii="仿宋" w:hAnsi="仿宋" w:eastAsia="仿宋" w:cs="宋体"/>
          <w:sz w:val="32"/>
          <w:szCs w:val="32"/>
        </w:rPr>
        <w:t>服务期限为</w:t>
      </w:r>
      <w:r>
        <w:rPr>
          <w:rFonts w:hint="eastAsia" w:ascii="仿宋" w:hAnsi="仿宋" w:eastAsia="仿宋" w:cs="宋体"/>
          <w:sz w:val="32"/>
          <w:szCs w:val="32"/>
          <w:lang w:val="en-US" w:eastAsia="zh-CN"/>
        </w:rPr>
        <w:t>2</w:t>
      </w:r>
      <w:r>
        <w:rPr>
          <w:rFonts w:hint="eastAsia" w:ascii="仿宋" w:hAnsi="仿宋" w:eastAsia="仿宋" w:cs="宋体"/>
          <w:sz w:val="32"/>
          <w:szCs w:val="32"/>
        </w:rPr>
        <w:t>年。服务费用预算</w:t>
      </w:r>
      <w:r>
        <w:rPr>
          <w:rFonts w:hint="eastAsia" w:ascii="仿宋" w:hAnsi="仿宋" w:eastAsia="仿宋" w:cs="宋体"/>
          <w:sz w:val="32"/>
          <w:szCs w:val="32"/>
          <w:lang w:val="en-US" w:eastAsia="zh-CN"/>
        </w:rPr>
        <w:t>206</w:t>
      </w:r>
      <w:r>
        <w:rPr>
          <w:rFonts w:hint="eastAsia" w:ascii="仿宋" w:hAnsi="仿宋" w:eastAsia="仿宋" w:cs="宋体"/>
          <w:sz w:val="32"/>
          <w:szCs w:val="32"/>
        </w:rPr>
        <w:t>万。(其中包括服务承包费和绩效考核金，绩效考核金为人民币伍万元整/年(￥50000.00 元/年)。</w:t>
      </w:r>
    </w:p>
    <w:p w14:paraId="0B919146">
      <w:pPr>
        <w:ind w:firstLine="640" w:firstLineChars="200"/>
        <w:rPr>
          <w:rStyle w:val="17"/>
          <w:rFonts w:hint="default" w:ascii="黑体" w:hAnsi="黑体" w:eastAsia="黑体"/>
          <w:color w:val="auto"/>
          <w:sz w:val="32"/>
          <w:szCs w:val="32"/>
        </w:rPr>
      </w:pPr>
      <w:r>
        <w:rPr>
          <w:rStyle w:val="17"/>
          <w:rFonts w:hint="default" w:ascii="黑体" w:hAnsi="黑体" w:eastAsia="黑体"/>
          <w:color w:val="auto"/>
          <w:sz w:val="32"/>
          <w:szCs w:val="32"/>
        </w:rPr>
        <w:t>五、服务人员配置及要求</w:t>
      </w:r>
    </w:p>
    <w:p w14:paraId="6A7EEF53">
      <w:pPr>
        <w:wordWrap w:val="0"/>
        <w:spacing w:line="360" w:lineRule="atLeast"/>
        <w:ind w:firstLine="640" w:firstLineChars="200"/>
        <w:rPr>
          <w:rFonts w:ascii="楷体" w:hAnsi="楷体" w:eastAsia="楷体" w:cs="宋体"/>
          <w:sz w:val="32"/>
          <w:szCs w:val="32"/>
        </w:rPr>
      </w:pPr>
      <w:r>
        <w:rPr>
          <w:rFonts w:hint="eastAsia" w:ascii="楷体" w:hAnsi="楷体" w:eastAsia="楷体" w:cs="宋体"/>
          <w:sz w:val="32"/>
          <w:szCs w:val="32"/>
        </w:rPr>
        <w:t>（一）岗位设置及人数</w:t>
      </w:r>
    </w:p>
    <w:tbl>
      <w:tblPr>
        <w:tblStyle w:val="13"/>
        <w:tblW w:w="99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58"/>
        <w:gridCol w:w="885"/>
        <w:gridCol w:w="5299"/>
        <w:gridCol w:w="2571"/>
      </w:tblGrid>
      <w:tr w14:paraId="5DFBB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tcPr>
          <w:p w14:paraId="22B030E3">
            <w:pPr>
              <w:spacing w:line="360" w:lineRule="auto"/>
              <w:jc w:val="center"/>
              <w:rPr>
                <w:rFonts w:ascii="仿宋" w:hAnsi="仿宋" w:eastAsia="仿宋"/>
                <w:b/>
                <w:kern w:val="0"/>
                <w:sz w:val="28"/>
                <w:szCs w:val="28"/>
              </w:rPr>
            </w:pPr>
            <w:r>
              <w:rPr>
                <w:rFonts w:hint="eastAsia" w:ascii="仿宋" w:hAnsi="仿宋" w:eastAsia="仿宋"/>
                <w:b/>
                <w:kern w:val="0"/>
                <w:sz w:val="28"/>
                <w:szCs w:val="28"/>
              </w:rPr>
              <w:t>岗位</w:t>
            </w:r>
          </w:p>
        </w:tc>
        <w:tc>
          <w:tcPr>
            <w:tcW w:w="885" w:type="dxa"/>
          </w:tcPr>
          <w:p w14:paraId="5C503BA5">
            <w:pPr>
              <w:spacing w:line="360" w:lineRule="auto"/>
              <w:jc w:val="center"/>
              <w:rPr>
                <w:rFonts w:ascii="仿宋" w:hAnsi="仿宋" w:eastAsia="仿宋"/>
                <w:b/>
                <w:kern w:val="0"/>
                <w:sz w:val="28"/>
                <w:szCs w:val="28"/>
              </w:rPr>
            </w:pPr>
            <w:r>
              <w:rPr>
                <w:rFonts w:hint="eastAsia" w:ascii="仿宋" w:hAnsi="仿宋" w:eastAsia="仿宋"/>
                <w:b/>
                <w:kern w:val="0"/>
                <w:sz w:val="28"/>
                <w:szCs w:val="28"/>
              </w:rPr>
              <w:t>人数</w:t>
            </w:r>
          </w:p>
        </w:tc>
        <w:tc>
          <w:tcPr>
            <w:tcW w:w="5299" w:type="dxa"/>
          </w:tcPr>
          <w:p w14:paraId="0D0D1837">
            <w:pPr>
              <w:spacing w:line="360" w:lineRule="auto"/>
              <w:ind w:firstLine="560" w:firstLineChars="200"/>
              <w:jc w:val="center"/>
              <w:rPr>
                <w:rFonts w:ascii="仿宋" w:hAnsi="仿宋" w:eastAsia="仿宋"/>
                <w:b/>
                <w:kern w:val="0"/>
                <w:sz w:val="28"/>
                <w:szCs w:val="28"/>
              </w:rPr>
            </w:pPr>
            <w:r>
              <w:rPr>
                <w:rFonts w:hint="eastAsia" w:ascii="仿宋" w:hAnsi="仿宋" w:eastAsia="仿宋"/>
                <w:b/>
                <w:kern w:val="0"/>
                <w:sz w:val="28"/>
                <w:szCs w:val="28"/>
              </w:rPr>
              <w:t>备注</w:t>
            </w:r>
          </w:p>
        </w:tc>
        <w:tc>
          <w:tcPr>
            <w:tcW w:w="2571" w:type="dxa"/>
          </w:tcPr>
          <w:p w14:paraId="4A669F57">
            <w:pPr>
              <w:spacing w:line="360" w:lineRule="auto"/>
              <w:jc w:val="center"/>
              <w:rPr>
                <w:rFonts w:ascii="仿宋" w:hAnsi="仿宋" w:eastAsia="仿宋"/>
                <w:b/>
                <w:kern w:val="0"/>
                <w:sz w:val="28"/>
                <w:szCs w:val="28"/>
              </w:rPr>
            </w:pPr>
            <w:r>
              <w:rPr>
                <w:rFonts w:hint="eastAsia" w:ascii="仿宋" w:hAnsi="仿宋" w:eastAsia="仿宋"/>
                <w:b/>
                <w:kern w:val="0"/>
                <w:sz w:val="28"/>
                <w:szCs w:val="28"/>
              </w:rPr>
              <w:t>资质及相关要求</w:t>
            </w:r>
          </w:p>
        </w:tc>
      </w:tr>
      <w:tr w14:paraId="37604F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1" w:hRule="atLeast"/>
          <w:jc w:val="center"/>
        </w:trPr>
        <w:tc>
          <w:tcPr>
            <w:tcW w:w="1158" w:type="dxa"/>
            <w:vAlign w:val="center"/>
          </w:tcPr>
          <w:p w14:paraId="1BB42380">
            <w:pPr>
              <w:spacing w:line="360" w:lineRule="auto"/>
              <w:jc w:val="center"/>
              <w:rPr>
                <w:rFonts w:ascii="仿宋" w:hAnsi="仿宋" w:eastAsia="仿宋"/>
                <w:kern w:val="0"/>
                <w:sz w:val="24"/>
              </w:rPr>
            </w:pPr>
            <w:r>
              <w:rPr>
                <w:rFonts w:hint="eastAsia" w:ascii="仿宋" w:hAnsi="仿宋" w:eastAsia="仿宋"/>
                <w:kern w:val="0"/>
                <w:sz w:val="24"/>
              </w:rPr>
              <w:t>主厨</w:t>
            </w:r>
          </w:p>
        </w:tc>
        <w:tc>
          <w:tcPr>
            <w:tcW w:w="885" w:type="dxa"/>
            <w:vAlign w:val="center"/>
          </w:tcPr>
          <w:p w14:paraId="68C2A782">
            <w:pPr>
              <w:spacing w:line="360" w:lineRule="auto"/>
              <w:jc w:val="center"/>
              <w:rPr>
                <w:rFonts w:ascii="仿宋" w:hAnsi="仿宋" w:eastAsia="仿宋" w:cs="宋体"/>
                <w:kern w:val="0"/>
                <w:sz w:val="24"/>
                <w:lang w:bidi="ar"/>
              </w:rPr>
            </w:pPr>
            <w:r>
              <w:rPr>
                <w:rFonts w:hint="eastAsia" w:ascii="仿宋" w:hAnsi="仿宋" w:eastAsia="仿宋" w:cs="宋体"/>
                <w:kern w:val="0"/>
                <w:sz w:val="24"/>
                <w:lang w:bidi="ar"/>
              </w:rPr>
              <w:t>1人</w:t>
            </w:r>
          </w:p>
        </w:tc>
        <w:tc>
          <w:tcPr>
            <w:tcW w:w="5299" w:type="dxa"/>
            <w:vAlign w:val="center"/>
          </w:tcPr>
          <w:p w14:paraId="0EA12768">
            <w:pPr>
              <w:spacing w:line="360" w:lineRule="auto"/>
              <w:rPr>
                <w:rFonts w:ascii="仿宋" w:hAnsi="仿宋" w:eastAsia="仿宋" w:cs="宋体"/>
                <w:kern w:val="0"/>
                <w:sz w:val="24"/>
                <w:lang w:bidi="ar"/>
              </w:rPr>
            </w:pPr>
            <w:r>
              <w:rPr>
                <w:rFonts w:hint="eastAsia" w:ascii="仿宋" w:hAnsi="仿宋" w:eastAsia="仿宋" w:cs="宋体"/>
                <w:kern w:val="0"/>
                <w:sz w:val="24"/>
                <w:lang w:bidi="ar"/>
              </w:rPr>
              <w:t>协助项目经理做好食堂管理工作，主要做好出品、后厨人员、设备的管理，研发新菜品，提前安排下周菜谱，把控原材料成本，原料验收监督以及成本控制等工作 。</w:t>
            </w:r>
          </w:p>
        </w:tc>
        <w:tc>
          <w:tcPr>
            <w:tcW w:w="2571" w:type="dxa"/>
          </w:tcPr>
          <w:p w14:paraId="450EFCF1">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55岁以下（含55岁）</w:t>
            </w:r>
          </w:p>
          <w:p w14:paraId="6179D5F9">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1、须具备中级及以上中式烹饪师职业资格证，持有食品安全知识培训合格证、健康证；</w:t>
            </w:r>
          </w:p>
          <w:p w14:paraId="3209E86F">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2、在酒店或食堂任职满三年以上</w:t>
            </w:r>
            <w:r>
              <w:rPr>
                <w:rFonts w:hint="eastAsia" w:ascii="仿宋" w:hAnsi="仿宋" w:eastAsia="仿宋" w:cs="宋体"/>
                <w:kern w:val="0"/>
                <w:sz w:val="24"/>
                <w:lang w:val="en-US" w:eastAsia="zh-CN" w:bidi="ar"/>
              </w:rPr>
              <w:t>管理</w:t>
            </w:r>
            <w:r>
              <w:rPr>
                <w:rFonts w:hint="eastAsia" w:ascii="仿宋" w:hAnsi="仿宋" w:eastAsia="仿宋" w:cs="宋体"/>
                <w:kern w:val="0"/>
                <w:sz w:val="24"/>
                <w:lang w:bidi="ar"/>
              </w:rPr>
              <w:t>工作经验；</w:t>
            </w:r>
          </w:p>
          <w:p w14:paraId="577179F3">
            <w:pPr>
              <w:spacing w:line="360" w:lineRule="auto"/>
              <w:rPr>
                <w:rFonts w:hint="eastAsia" w:ascii="仿宋" w:hAnsi="仿宋" w:eastAsia="仿宋" w:cs="宋体"/>
                <w:kern w:val="0"/>
                <w:sz w:val="24"/>
                <w:lang w:bidi="ar"/>
              </w:rPr>
            </w:pPr>
            <w:r>
              <w:rPr>
                <w:rFonts w:hint="eastAsia" w:ascii="仿宋" w:hAnsi="仿宋" w:eastAsia="仿宋" w:cs="宋体"/>
                <w:kern w:val="0"/>
                <w:sz w:val="24"/>
                <w:lang w:val="en-US" w:eastAsia="zh-CN" w:bidi="ar"/>
              </w:rPr>
              <w:t>3、</w:t>
            </w:r>
            <w:r>
              <w:rPr>
                <w:rFonts w:hint="eastAsia" w:ascii="仿宋" w:hAnsi="仿宋" w:eastAsia="仿宋" w:cs="宋体"/>
                <w:kern w:val="0"/>
                <w:sz w:val="24"/>
                <w:lang w:bidi="ar"/>
              </w:rPr>
              <w:t>熟悉员工餐、接待餐、月子餐及中医药膳制作流程，成本控制能力强，有良好沟通协调能力。</w:t>
            </w:r>
          </w:p>
          <w:p w14:paraId="66B70006">
            <w:pPr>
              <w:spacing w:line="360" w:lineRule="auto"/>
            </w:pPr>
            <w:r>
              <w:rPr>
                <w:rFonts w:hint="eastAsia" w:ascii="仿宋" w:hAnsi="仿宋" w:eastAsia="仿宋" w:cs="宋体"/>
                <w:kern w:val="0"/>
                <w:sz w:val="24"/>
                <w:lang w:bidi="ar"/>
              </w:rPr>
              <w:t>4、具有开发创新菜品的能力。</w:t>
            </w:r>
          </w:p>
        </w:tc>
      </w:tr>
      <w:tr w14:paraId="6CD00E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vAlign w:val="center"/>
          </w:tcPr>
          <w:p w14:paraId="04E2FE63">
            <w:pPr>
              <w:spacing w:line="360" w:lineRule="auto"/>
              <w:jc w:val="center"/>
              <w:rPr>
                <w:rFonts w:ascii="仿宋" w:hAnsi="仿宋" w:eastAsia="仿宋"/>
                <w:kern w:val="0"/>
                <w:sz w:val="24"/>
              </w:rPr>
            </w:pPr>
            <w:r>
              <w:rPr>
                <w:rFonts w:hint="eastAsia" w:ascii="仿宋" w:hAnsi="仿宋" w:eastAsia="仿宋"/>
                <w:kern w:val="0"/>
                <w:sz w:val="24"/>
              </w:rPr>
              <w:t>经理</w:t>
            </w:r>
          </w:p>
        </w:tc>
        <w:tc>
          <w:tcPr>
            <w:tcW w:w="885" w:type="dxa"/>
            <w:vAlign w:val="center"/>
          </w:tcPr>
          <w:p w14:paraId="1345E04D">
            <w:pPr>
              <w:spacing w:line="360" w:lineRule="auto"/>
              <w:jc w:val="center"/>
              <w:rPr>
                <w:rFonts w:ascii="仿宋" w:hAnsi="仿宋" w:eastAsia="仿宋"/>
                <w:kern w:val="0"/>
                <w:sz w:val="24"/>
              </w:rPr>
            </w:pPr>
            <w:r>
              <w:rPr>
                <w:rFonts w:hint="eastAsia" w:ascii="仿宋" w:hAnsi="仿宋" w:eastAsia="仿宋"/>
                <w:kern w:val="0"/>
                <w:sz w:val="24"/>
              </w:rPr>
              <w:t>1人</w:t>
            </w:r>
          </w:p>
        </w:tc>
        <w:tc>
          <w:tcPr>
            <w:tcW w:w="5299" w:type="dxa"/>
            <w:vAlign w:val="center"/>
          </w:tcPr>
          <w:p w14:paraId="7ABAB69F">
            <w:pPr>
              <w:spacing w:line="360" w:lineRule="auto"/>
              <w:rPr>
                <w:rFonts w:ascii="仿宋" w:hAnsi="仿宋" w:eastAsia="仿宋" w:cs="宋体"/>
                <w:kern w:val="0"/>
                <w:sz w:val="24"/>
                <w:lang w:bidi="ar"/>
              </w:rPr>
            </w:pPr>
            <w:r>
              <w:rPr>
                <w:rFonts w:hint="eastAsia" w:ascii="仿宋" w:hAnsi="仿宋" w:eastAsia="仿宋" w:cs="宋体"/>
                <w:kern w:val="0"/>
                <w:sz w:val="24"/>
                <w:lang w:bidi="ar"/>
              </w:rPr>
              <w:t>负责食堂的全面管理工作，总体协调、服务及联络。作为食堂第一安全责任人，管理出品质量和食品卫生安全、消防安全，负责出入库管理，做到台账清晰，与院方对接好各项财务数据。把控成本，人员培训、投诉处理等工作。</w:t>
            </w:r>
          </w:p>
        </w:tc>
        <w:tc>
          <w:tcPr>
            <w:tcW w:w="2571" w:type="dxa"/>
          </w:tcPr>
          <w:p w14:paraId="0CCEA17D">
            <w:pPr>
              <w:spacing w:line="360" w:lineRule="auto"/>
              <w:rPr>
                <w:rFonts w:hint="eastAsia" w:ascii="仿宋" w:hAnsi="仿宋" w:eastAsia="仿宋" w:cs="宋体"/>
                <w:kern w:val="0"/>
                <w:sz w:val="24"/>
                <w:lang w:bidi="ar"/>
              </w:rPr>
            </w:pPr>
            <w:r>
              <w:rPr>
                <w:rFonts w:hint="eastAsia" w:ascii="仿宋" w:hAnsi="仿宋" w:eastAsia="仿宋" w:cs="宋体"/>
                <w:kern w:val="0"/>
                <w:sz w:val="24"/>
                <w:lang w:val="en-US" w:eastAsia="zh-CN" w:bidi="ar"/>
              </w:rPr>
              <w:t>45</w:t>
            </w:r>
            <w:r>
              <w:rPr>
                <w:rFonts w:hint="eastAsia" w:ascii="仿宋" w:hAnsi="仿宋" w:eastAsia="仿宋" w:cs="宋体"/>
                <w:kern w:val="0"/>
                <w:sz w:val="24"/>
                <w:lang w:bidi="ar"/>
              </w:rPr>
              <w:t>岁以下（含</w:t>
            </w:r>
            <w:r>
              <w:rPr>
                <w:rFonts w:hint="eastAsia" w:ascii="仿宋" w:hAnsi="仿宋" w:eastAsia="仿宋" w:cs="宋体"/>
                <w:kern w:val="0"/>
                <w:sz w:val="24"/>
                <w:lang w:val="en-US" w:eastAsia="zh-CN" w:bidi="ar"/>
              </w:rPr>
              <w:t>45</w:t>
            </w:r>
            <w:r>
              <w:rPr>
                <w:rFonts w:hint="eastAsia" w:ascii="仿宋" w:hAnsi="仿宋" w:eastAsia="仿宋" w:cs="宋体"/>
                <w:kern w:val="0"/>
                <w:sz w:val="24"/>
                <w:lang w:bidi="ar"/>
              </w:rPr>
              <w:t>岁）</w:t>
            </w:r>
          </w:p>
          <w:p w14:paraId="7B4F2E68">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1、要求</w:t>
            </w:r>
            <w:r>
              <w:rPr>
                <w:rFonts w:hint="eastAsia" w:ascii="仿宋" w:hAnsi="仿宋" w:eastAsia="仿宋" w:cs="宋体"/>
                <w:kern w:val="0"/>
                <w:sz w:val="24"/>
                <w:lang w:val="en-US" w:eastAsia="zh-CN" w:bidi="ar"/>
              </w:rPr>
              <w:t>高中</w:t>
            </w:r>
            <w:r>
              <w:rPr>
                <w:rFonts w:hint="eastAsia" w:ascii="仿宋" w:hAnsi="仿宋" w:eastAsia="仿宋" w:cs="宋体"/>
                <w:kern w:val="0"/>
                <w:sz w:val="24"/>
                <w:lang w:bidi="ar"/>
              </w:rPr>
              <w:t>以上文化程度；</w:t>
            </w:r>
          </w:p>
          <w:p w14:paraId="721018CF">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2、要求</w:t>
            </w:r>
            <w:r>
              <w:rPr>
                <w:rFonts w:hint="eastAsia" w:ascii="仿宋" w:hAnsi="仿宋" w:eastAsia="仿宋" w:cs="宋体"/>
                <w:kern w:val="0"/>
                <w:sz w:val="24"/>
                <w:lang w:val="en-US" w:eastAsia="zh-CN" w:bidi="ar"/>
              </w:rPr>
              <w:t>三</w:t>
            </w:r>
            <w:r>
              <w:rPr>
                <w:rFonts w:hint="eastAsia" w:ascii="仿宋" w:hAnsi="仿宋" w:eastAsia="仿宋" w:cs="宋体"/>
                <w:kern w:val="0"/>
                <w:sz w:val="24"/>
                <w:lang w:bidi="ar"/>
              </w:rPr>
              <w:t>年以上食堂或餐饮酒店管理经验；</w:t>
            </w:r>
          </w:p>
          <w:p w14:paraId="613FF22B">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3、要求熟练掌握办公软件，具备较强的语言及文字表达能力，具有良好的后勤人员统筹管理能力；</w:t>
            </w:r>
          </w:p>
          <w:p w14:paraId="2D8CD951">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4、熟悉食品安全相关细则，具备食堂管控能力、智能化管理、菜单设计、成本控制、厨房设备知识；</w:t>
            </w:r>
          </w:p>
          <w:p w14:paraId="6823AA6C">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5、熟悉食堂工作流程，能有效地开展培训；</w:t>
            </w:r>
          </w:p>
          <w:p w14:paraId="43A5A202">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6、持有食品安全管理员证、健康证。</w:t>
            </w:r>
          </w:p>
        </w:tc>
      </w:tr>
      <w:tr w14:paraId="424DB1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vAlign w:val="center"/>
          </w:tcPr>
          <w:p w14:paraId="04CC2AB9">
            <w:pPr>
              <w:spacing w:line="360" w:lineRule="auto"/>
              <w:jc w:val="center"/>
              <w:rPr>
                <w:rFonts w:ascii="仿宋" w:hAnsi="仿宋" w:eastAsia="仿宋"/>
                <w:kern w:val="0"/>
                <w:sz w:val="24"/>
              </w:rPr>
            </w:pPr>
            <w:r>
              <w:rPr>
                <w:rFonts w:hint="eastAsia" w:ascii="仿宋" w:hAnsi="仿宋" w:eastAsia="仿宋"/>
                <w:kern w:val="0"/>
                <w:sz w:val="24"/>
              </w:rPr>
              <w:t>炒锅</w:t>
            </w:r>
          </w:p>
        </w:tc>
        <w:tc>
          <w:tcPr>
            <w:tcW w:w="885" w:type="dxa"/>
            <w:vAlign w:val="center"/>
          </w:tcPr>
          <w:p w14:paraId="278F9E80">
            <w:pPr>
              <w:spacing w:line="360" w:lineRule="auto"/>
              <w:jc w:val="center"/>
              <w:rPr>
                <w:rFonts w:ascii="仿宋" w:hAnsi="仿宋" w:eastAsia="仿宋"/>
                <w:kern w:val="0"/>
                <w:sz w:val="24"/>
              </w:rPr>
            </w:pPr>
            <w:r>
              <w:rPr>
                <w:rFonts w:hint="eastAsia" w:ascii="仿宋" w:hAnsi="仿宋" w:eastAsia="仿宋"/>
                <w:kern w:val="0"/>
                <w:sz w:val="24"/>
              </w:rPr>
              <w:t>2人</w:t>
            </w:r>
          </w:p>
        </w:tc>
        <w:tc>
          <w:tcPr>
            <w:tcW w:w="5299" w:type="dxa"/>
            <w:vAlign w:val="center"/>
          </w:tcPr>
          <w:p w14:paraId="4BC05D2E">
            <w:pPr>
              <w:spacing w:line="360" w:lineRule="auto"/>
              <w:rPr>
                <w:rFonts w:ascii="仿宋" w:hAnsi="仿宋" w:eastAsia="仿宋"/>
                <w:kern w:val="0"/>
                <w:sz w:val="24"/>
              </w:rPr>
            </w:pPr>
            <w:r>
              <w:rPr>
                <w:rFonts w:hint="eastAsia" w:ascii="仿宋" w:hAnsi="仿宋" w:eastAsia="仿宋" w:cs="宋体"/>
                <w:kern w:val="0"/>
                <w:sz w:val="24"/>
                <w:lang w:bidi="ar"/>
              </w:rPr>
              <w:t>主要协助主厨做好餐品及接待餐出品</w:t>
            </w:r>
          </w:p>
        </w:tc>
        <w:tc>
          <w:tcPr>
            <w:tcW w:w="2571" w:type="dxa"/>
          </w:tcPr>
          <w:p w14:paraId="78DC116D">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55岁以下（含55岁）</w:t>
            </w:r>
          </w:p>
          <w:p w14:paraId="1403E1A7">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1、要求具备初级厨师以上职业资格证，持有健康证；</w:t>
            </w:r>
          </w:p>
          <w:p w14:paraId="6503883A">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2、具有在食堂二年以上工作经验；</w:t>
            </w:r>
          </w:p>
          <w:p w14:paraId="3E7C8130">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3、熟悉食品安全相关细则，掌握烹饪知识、厨房设备知识和烹饪技术；</w:t>
            </w:r>
          </w:p>
          <w:p w14:paraId="2DC38EE5">
            <w:pPr>
              <w:spacing w:line="360" w:lineRule="auto"/>
              <w:rPr>
                <w:rFonts w:ascii="仿宋" w:hAnsi="仿宋" w:eastAsia="仿宋" w:cs="宋体"/>
                <w:kern w:val="0"/>
                <w:sz w:val="24"/>
                <w:lang w:bidi="ar"/>
              </w:rPr>
            </w:pPr>
            <w:r>
              <w:rPr>
                <w:rFonts w:hint="eastAsia" w:ascii="仿宋" w:hAnsi="仿宋" w:eastAsia="仿宋" w:cs="宋体"/>
                <w:kern w:val="0"/>
                <w:sz w:val="24"/>
                <w:lang w:bidi="ar"/>
              </w:rPr>
              <w:t>4、熟悉各种米粉及其他早</w:t>
            </w:r>
            <w:r>
              <w:rPr>
                <w:rFonts w:hint="eastAsia" w:ascii="仿宋" w:hAnsi="仿宋" w:eastAsia="仿宋" w:cs="宋体"/>
                <w:kern w:val="0"/>
                <w:sz w:val="24"/>
                <w:lang w:val="en-US" w:eastAsia="zh-CN" w:bidi="ar"/>
              </w:rPr>
              <w:t>点</w:t>
            </w:r>
            <w:r>
              <w:rPr>
                <w:rFonts w:hint="eastAsia" w:ascii="仿宋" w:hAnsi="仿宋" w:eastAsia="仿宋" w:cs="宋体"/>
                <w:kern w:val="0"/>
                <w:sz w:val="24"/>
                <w:lang w:bidi="ar"/>
              </w:rPr>
              <w:t>的烹饪方法。</w:t>
            </w:r>
          </w:p>
        </w:tc>
      </w:tr>
      <w:tr w14:paraId="094F0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vAlign w:val="center"/>
          </w:tcPr>
          <w:p w14:paraId="39949CDE">
            <w:pPr>
              <w:spacing w:line="360" w:lineRule="auto"/>
              <w:jc w:val="center"/>
              <w:rPr>
                <w:rFonts w:ascii="仿宋" w:hAnsi="仿宋" w:eastAsia="仿宋"/>
                <w:kern w:val="0"/>
                <w:sz w:val="24"/>
              </w:rPr>
            </w:pPr>
            <w:r>
              <w:rPr>
                <w:rFonts w:hint="eastAsia" w:ascii="仿宋" w:hAnsi="仿宋" w:eastAsia="仿宋"/>
                <w:kern w:val="0"/>
                <w:sz w:val="24"/>
              </w:rPr>
              <w:t>白案</w:t>
            </w:r>
          </w:p>
          <w:p w14:paraId="1552BD3A">
            <w:pPr>
              <w:spacing w:line="360" w:lineRule="auto"/>
              <w:jc w:val="center"/>
              <w:rPr>
                <w:rFonts w:ascii="仿宋" w:hAnsi="仿宋" w:eastAsia="仿宋"/>
                <w:kern w:val="0"/>
                <w:sz w:val="24"/>
              </w:rPr>
            </w:pPr>
            <w:r>
              <w:rPr>
                <w:rFonts w:hint="eastAsia" w:ascii="仿宋" w:hAnsi="仿宋" w:eastAsia="仿宋"/>
                <w:kern w:val="0"/>
                <w:sz w:val="24"/>
              </w:rPr>
              <w:t>主管</w:t>
            </w:r>
          </w:p>
        </w:tc>
        <w:tc>
          <w:tcPr>
            <w:tcW w:w="885" w:type="dxa"/>
            <w:vAlign w:val="center"/>
          </w:tcPr>
          <w:p w14:paraId="223225FA">
            <w:pPr>
              <w:spacing w:line="360" w:lineRule="auto"/>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人</w:t>
            </w:r>
          </w:p>
        </w:tc>
        <w:tc>
          <w:tcPr>
            <w:tcW w:w="5299" w:type="dxa"/>
            <w:vAlign w:val="center"/>
          </w:tcPr>
          <w:p w14:paraId="78E79B5E">
            <w:pPr>
              <w:spacing w:line="360" w:lineRule="auto"/>
              <w:rPr>
                <w:rFonts w:ascii="仿宋" w:hAnsi="仿宋" w:eastAsia="仿宋"/>
                <w:kern w:val="0"/>
                <w:sz w:val="24"/>
              </w:rPr>
            </w:pPr>
            <w:r>
              <w:rPr>
                <w:rFonts w:hint="eastAsia" w:ascii="仿宋" w:hAnsi="仿宋" w:eastAsia="仿宋" w:cs="宋体"/>
                <w:kern w:val="0"/>
                <w:sz w:val="24"/>
                <w:lang w:bidi="ar"/>
              </w:rPr>
              <w:t>主要负责面点及早中餐面粉类餐品出品</w:t>
            </w:r>
          </w:p>
        </w:tc>
        <w:tc>
          <w:tcPr>
            <w:tcW w:w="2571" w:type="dxa"/>
          </w:tcPr>
          <w:p w14:paraId="494D82DA">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55岁以下（含55岁）</w:t>
            </w:r>
          </w:p>
          <w:p w14:paraId="7FA4EC5C">
            <w:pPr>
              <w:spacing w:line="360" w:lineRule="auto"/>
              <w:rPr>
                <w:rFonts w:hint="eastAsia" w:ascii="仿宋" w:hAnsi="仿宋" w:eastAsia="仿宋" w:cs="宋体"/>
                <w:kern w:val="0"/>
                <w:sz w:val="24"/>
                <w:lang w:bidi="ar"/>
              </w:rPr>
            </w:pPr>
            <w:r>
              <w:rPr>
                <w:rFonts w:hint="eastAsia" w:ascii="宋体" w:hAnsi="宋体" w:cs="宋体"/>
                <w:bCs/>
                <w:color w:val="000000"/>
                <w:sz w:val="21"/>
                <w:szCs w:val="21"/>
                <w:lang w:val="en-US" w:eastAsia="zh-CN"/>
              </w:rPr>
              <w:t>1</w:t>
            </w:r>
            <w:r>
              <w:rPr>
                <w:rFonts w:hint="eastAsia" w:ascii="仿宋" w:hAnsi="仿宋" w:eastAsia="仿宋" w:cs="宋体"/>
                <w:kern w:val="0"/>
                <w:sz w:val="24"/>
                <w:lang w:val="en-US" w:eastAsia="zh-CN" w:bidi="ar"/>
              </w:rPr>
              <w:t>、</w:t>
            </w:r>
            <w:r>
              <w:rPr>
                <w:rFonts w:hint="eastAsia" w:ascii="仿宋" w:hAnsi="仿宋" w:eastAsia="仿宋" w:cs="宋体"/>
                <w:kern w:val="0"/>
                <w:sz w:val="24"/>
                <w:lang w:bidi="ar"/>
              </w:rPr>
              <w:t>要求持有健康证；</w:t>
            </w:r>
          </w:p>
          <w:p w14:paraId="2B0C8545">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2、具有在食堂</w:t>
            </w:r>
            <w:r>
              <w:rPr>
                <w:rFonts w:hint="eastAsia" w:ascii="仿宋" w:hAnsi="仿宋" w:eastAsia="仿宋" w:cs="宋体"/>
                <w:kern w:val="0"/>
                <w:sz w:val="24"/>
                <w:lang w:val="en-US" w:eastAsia="zh-CN" w:bidi="ar"/>
              </w:rPr>
              <w:t>或者酒店</w:t>
            </w:r>
            <w:r>
              <w:rPr>
                <w:rFonts w:hint="eastAsia" w:ascii="仿宋" w:hAnsi="仿宋" w:eastAsia="仿宋" w:cs="宋体"/>
                <w:kern w:val="0"/>
                <w:sz w:val="24"/>
                <w:lang w:bidi="ar"/>
              </w:rPr>
              <w:t>二年以上工作经验；</w:t>
            </w:r>
          </w:p>
          <w:p w14:paraId="6F48AE26">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3、能够独立烹制多款中西式面点，并对烘焙专业知识有全面的了解；</w:t>
            </w:r>
          </w:p>
          <w:p w14:paraId="4F74D65F">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4、熟悉各种米粉及其他早点的烹饪方法；</w:t>
            </w:r>
          </w:p>
          <w:p w14:paraId="68406426">
            <w:pPr>
              <w:spacing w:line="360" w:lineRule="auto"/>
              <w:rPr>
                <w:rFonts w:hint="default" w:ascii="仿宋" w:hAnsi="仿宋" w:eastAsia="仿宋" w:cs="宋体"/>
                <w:kern w:val="0"/>
                <w:sz w:val="24"/>
                <w:lang w:val="en-US" w:eastAsia="zh-CN" w:bidi="ar"/>
              </w:rPr>
            </w:pPr>
            <w:r>
              <w:rPr>
                <w:rFonts w:hint="eastAsia" w:ascii="仿宋" w:hAnsi="仿宋" w:eastAsia="仿宋" w:cs="宋体"/>
                <w:kern w:val="0"/>
                <w:sz w:val="24"/>
                <w:lang w:bidi="ar"/>
              </w:rPr>
              <w:t>5、具有开发创新菜品的能力。</w:t>
            </w:r>
          </w:p>
        </w:tc>
      </w:tr>
      <w:tr w14:paraId="279935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vAlign w:val="center"/>
          </w:tcPr>
          <w:p w14:paraId="36F9D429">
            <w:pPr>
              <w:spacing w:line="360" w:lineRule="auto"/>
              <w:jc w:val="center"/>
              <w:rPr>
                <w:rFonts w:ascii="仿宋" w:hAnsi="仿宋" w:eastAsia="仿宋"/>
                <w:kern w:val="0"/>
                <w:sz w:val="24"/>
              </w:rPr>
            </w:pPr>
            <w:r>
              <w:rPr>
                <w:rFonts w:hint="eastAsia" w:ascii="仿宋" w:hAnsi="仿宋" w:eastAsia="仿宋"/>
                <w:kern w:val="0"/>
                <w:sz w:val="24"/>
              </w:rPr>
              <w:t>白案</w:t>
            </w:r>
          </w:p>
          <w:p w14:paraId="294CED02">
            <w:pPr>
              <w:spacing w:line="360" w:lineRule="auto"/>
              <w:jc w:val="center"/>
              <w:rPr>
                <w:rFonts w:ascii="仿宋" w:hAnsi="仿宋" w:eastAsia="仿宋"/>
                <w:kern w:val="0"/>
                <w:sz w:val="24"/>
              </w:rPr>
            </w:pPr>
            <w:r>
              <w:rPr>
                <w:rFonts w:hint="eastAsia" w:ascii="仿宋" w:hAnsi="仿宋" w:eastAsia="仿宋"/>
                <w:kern w:val="0"/>
                <w:sz w:val="24"/>
              </w:rPr>
              <w:t>小工</w:t>
            </w:r>
          </w:p>
        </w:tc>
        <w:tc>
          <w:tcPr>
            <w:tcW w:w="885" w:type="dxa"/>
            <w:vAlign w:val="center"/>
          </w:tcPr>
          <w:p w14:paraId="072D1D7A">
            <w:pPr>
              <w:spacing w:line="360" w:lineRule="auto"/>
              <w:jc w:val="center"/>
              <w:rPr>
                <w:rFonts w:ascii="仿宋" w:hAnsi="仿宋" w:eastAsia="仿宋"/>
                <w:kern w:val="0"/>
                <w:sz w:val="24"/>
              </w:rPr>
            </w:pPr>
            <w:r>
              <w:rPr>
                <w:rFonts w:hint="eastAsia" w:ascii="仿宋" w:hAnsi="仿宋" w:eastAsia="仿宋"/>
                <w:kern w:val="0"/>
                <w:sz w:val="24"/>
              </w:rPr>
              <w:t>1人</w:t>
            </w:r>
          </w:p>
        </w:tc>
        <w:tc>
          <w:tcPr>
            <w:tcW w:w="5299" w:type="dxa"/>
            <w:vAlign w:val="center"/>
          </w:tcPr>
          <w:p w14:paraId="68D08A30">
            <w:pPr>
              <w:spacing w:line="360" w:lineRule="auto"/>
              <w:rPr>
                <w:rFonts w:ascii="仿宋" w:hAnsi="仿宋" w:eastAsia="仿宋" w:cs="宋体"/>
                <w:kern w:val="0"/>
                <w:sz w:val="24"/>
                <w:lang w:bidi="ar"/>
              </w:rPr>
            </w:pPr>
            <w:r>
              <w:rPr>
                <w:rFonts w:ascii="仿宋" w:hAnsi="仿宋" w:eastAsia="仿宋"/>
                <w:kern w:val="0"/>
                <w:sz w:val="24"/>
              </w:rPr>
              <w:t>主要负责协助白案</w:t>
            </w:r>
            <w:r>
              <w:rPr>
                <w:rFonts w:hint="eastAsia" w:ascii="仿宋" w:hAnsi="仿宋" w:eastAsia="仿宋"/>
                <w:kern w:val="0"/>
                <w:sz w:val="24"/>
              </w:rPr>
              <w:t>主管</w:t>
            </w:r>
            <w:r>
              <w:rPr>
                <w:rFonts w:ascii="仿宋" w:hAnsi="仿宋" w:eastAsia="仿宋"/>
                <w:kern w:val="0"/>
                <w:sz w:val="24"/>
              </w:rPr>
              <w:t>进行早餐、面点制作工作</w:t>
            </w:r>
          </w:p>
        </w:tc>
        <w:tc>
          <w:tcPr>
            <w:tcW w:w="2571" w:type="dxa"/>
          </w:tcPr>
          <w:p w14:paraId="23524E79">
            <w:pPr>
              <w:spacing w:line="360" w:lineRule="auto"/>
              <w:rPr>
                <w:rFonts w:hint="default" w:ascii="仿宋" w:hAnsi="仿宋" w:eastAsia="仿宋" w:cs="宋体"/>
                <w:kern w:val="0"/>
                <w:sz w:val="24"/>
                <w:lang w:val="en-US" w:eastAsia="zh-CN" w:bidi="ar"/>
              </w:rPr>
            </w:pPr>
            <w:r>
              <w:rPr>
                <w:rFonts w:hint="eastAsia" w:ascii="仿宋" w:hAnsi="仿宋" w:eastAsia="仿宋" w:cs="宋体"/>
                <w:kern w:val="0"/>
                <w:sz w:val="24"/>
                <w:lang w:bidi="ar"/>
              </w:rPr>
              <w:t>5</w:t>
            </w:r>
            <w:r>
              <w:rPr>
                <w:rFonts w:hint="eastAsia" w:ascii="仿宋" w:hAnsi="仿宋" w:eastAsia="仿宋" w:cs="宋体"/>
                <w:kern w:val="0"/>
                <w:sz w:val="24"/>
                <w:lang w:val="en-US" w:eastAsia="zh-CN" w:bidi="ar"/>
              </w:rPr>
              <w:t>0</w:t>
            </w:r>
            <w:r>
              <w:rPr>
                <w:rFonts w:hint="eastAsia" w:ascii="仿宋" w:hAnsi="仿宋" w:eastAsia="仿宋" w:cs="宋体"/>
                <w:kern w:val="0"/>
                <w:sz w:val="24"/>
                <w:lang w:bidi="ar"/>
              </w:rPr>
              <w:t>岁以下（含5</w:t>
            </w:r>
            <w:r>
              <w:rPr>
                <w:rFonts w:hint="eastAsia" w:ascii="仿宋" w:hAnsi="仿宋" w:eastAsia="仿宋" w:cs="宋体"/>
                <w:kern w:val="0"/>
                <w:sz w:val="24"/>
                <w:lang w:val="en-US" w:eastAsia="zh-CN" w:bidi="ar"/>
              </w:rPr>
              <w:t>0</w:t>
            </w:r>
            <w:r>
              <w:rPr>
                <w:rFonts w:hint="eastAsia" w:ascii="仿宋" w:hAnsi="仿宋" w:eastAsia="仿宋" w:cs="宋体"/>
                <w:kern w:val="0"/>
                <w:sz w:val="24"/>
                <w:lang w:bidi="ar"/>
              </w:rPr>
              <w:t>岁）</w:t>
            </w:r>
            <w:r>
              <w:rPr>
                <w:rFonts w:hint="eastAsia" w:ascii="仿宋" w:hAnsi="仿宋" w:eastAsia="仿宋" w:cs="宋体"/>
                <w:kern w:val="0"/>
                <w:sz w:val="24"/>
                <w:lang w:val="en-US" w:eastAsia="zh-CN" w:bidi="ar"/>
              </w:rPr>
              <w:t>熟悉中西式面点全套工艺流程，配合出品。</w:t>
            </w:r>
          </w:p>
        </w:tc>
      </w:tr>
      <w:tr w14:paraId="7A6EA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vAlign w:val="center"/>
          </w:tcPr>
          <w:p w14:paraId="3B99C22F">
            <w:pPr>
              <w:spacing w:line="360" w:lineRule="auto"/>
              <w:jc w:val="center"/>
              <w:rPr>
                <w:rFonts w:ascii="仿宋" w:hAnsi="仿宋" w:eastAsia="仿宋"/>
                <w:kern w:val="0"/>
                <w:sz w:val="24"/>
              </w:rPr>
            </w:pPr>
            <w:r>
              <w:rPr>
                <w:rFonts w:hint="eastAsia" w:ascii="仿宋" w:hAnsi="仿宋" w:eastAsia="仿宋"/>
                <w:kern w:val="0"/>
                <w:sz w:val="24"/>
              </w:rPr>
              <w:t>切配</w:t>
            </w:r>
          </w:p>
        </w:tc>
        <w:tc>
          <w:tcPr>
            <w:tcW w:w="885" w:type="dxa"/>
            <w:vAlign w:val="center"/>
          </w:tcPr>
          <w:p w14:paraId="14BB5FD1">
            <w:pPr>
              <w:spacing w:line="360" w:lineRule="auto"/>
              <w:jc w:val="center"/>
              <w:rPr>
                <w:rFonts w:ascii="仿宋" w:hAnsi="仿宋" w:eastAsia="仿宋"/>
                <w:kern w:val="0"/>
                <w:sz w:val="24"/>
              </w:rPr>
            </w:pPr>
            <w:r>
              <w:rPr>
                <w:rFonts w:hint="eastAsia" w:ascii="仿宋" w:hAnsi="仿宋" w:eastAsia="仿宋"/>
                <w:kern w:val="0"/>
                <w:sz w:val="24"/>
              </w:rPr>
              <w:t>3人</w:t>
            </w:r>
          </w:p>
        </w:tc>
        <w:tc>
          <w:tcPr>
            <w:tcW w:w="5299" w:type="dxa"/>
            <w:vAlign w:val="center"/>
          </w:tcPr>
          <w:p w14:paraId="73578720">
            <w:pPr>
              <w:spacing w:line="360" w:lineRule="auto"/>
              <w:rPr>
                <w:rFonts w:ascii="仿宋" w:hAnsi="仿宋" w:eastAsia="仿宋"/>
                <w:kern w:val="0"/>
                <w:sz w:val="24"/>
              </w:rPr>
            </w:pPr>
            <w:r>
              <w:rPr>
                <w:rFonts w:hint="eastAsia" w:ascii="仿宋" w:hAnsi="仿宋" w:eastAsia="仿宋" w:cs="宋体"/>
                <w:kern w:val="0"/>
                <w:sz w:val="24"/>
                <w:lang w:bidi="ar"/>
              </w:rPr>
              <w:t>主要负责切配、菜部上杂等各项工作</w:t>
            </w:r>
          </w:p>
        </w:tc>
        <w:tc>
          <w:tcPr>
            <w:tcW w:w="2571" w:type="dxa"/>
          </w:tcPr>
          <w:p w14:paraId="23CFCE10">
            <w:pPr>
              <w:keepNext w:val="0"/>
              <w:keepLines w:val="0"/>
              <w:pageBreakBefore w:val="0"/>
              <w:kinsoku/>
              <w:wordWrap/>
              <w:overflowPunct/>
              <w:topLinePunct w:val="0"/>
              <w:autoSpaceDE w:val="0"/>
              <w:autoSpaceDN w:val="0"/>
              <w:bidi w:val="0"/>
              <w:adjustRightInd/>
              <w:snapToGrid w:val="0"/>
              <w:spacing w:line="440" w:lineRule="exact"/>
              <w:textAlignment w:val="bottom"/>
              <w:rPr>
                <w:rFonts w:hint="eastAsia" w:ascii="仿宋" w:hAnsi="仿宋" w:eastAsia="仿宋" w:cs="宋体"/>
                <w:kern w:val="0"/>
                <w:sz w:val="24"/>
                <w:lang w:bidi="ar"/>
              </w:rPr>
            </w:pPr>
            <w:r>
              <w:rPr>
                <w:rFonts w:hint="eastAsia" w:ascii="仿宋" w:hAnsi="仿宋" w:eastAsia="仿宋" w:cs="宋体"/>
                <w:kern w:val="0"/>
                <w:sz w:val="24"/>
                <w:lang w:bidi="ar"/>
              </w:rPr>
              <w:t>5</w:t>
            </w:r>
            <w:r>
              <w:rPr>
                <w:rFonts w:hint="eastAsia" w:ascii="仿宋" w:hAnsi="仿宋" w:eastAsia="仿宋" w:cs="宋体"/>
                <w:kern w:val="0"/>
                <w:sz w:val="24"/>
                <w:lang w:val="en-US" w:eastAsia="zh-CN" w:bidi="ar"/>
              </w:rPr>
              <w:t>0</w:t>
            </w:r>
            <w:r>
              <w:rPr>
                <w:rFonts w:hint="eastAsia" w:ascii="仿宋" w:hAnsi="仿宋" w:eastAsia="仿宋" w:cs="宋体"/>
                <w:kern w:val="0"/>
                <w:sz w:val="24"/>
                <w:lang w:bidi="ar"/>
              </w:rPr>
              <w:t>岁以下（含5</w:t>
            </w:r>
            <w:r>
              <w:rPr>
                <w:rFonts w:hint="eastAsia" w:ascii="仿宋" w:hAnsi="仿宋" w:eastAsia="仿宋" w:cs="宋体"/>
                <w:kern w:val="0"/>
                <w:sz w:val="24"/>
                <w:lang w:val="en-US" w:eastAsia="zh-CN" w:bidi="ar"/>
              </w:rPr>
              <w:t>0</w:t>
            </w:r>
            <w:r>
              <w:rPr>
                <w:rFonts w:hint="eastAsia" w:ascii="仿宋" w:hAnsi="仿宋" w:eastAsia="仿宋" w:cs="宋体"/>
                <w:kern w:val="0"/>
                <w:sz w:val="24"/>
                <w:lang w:bidi="ar"/>
              </w:rPr>
              <w:t>岁）</w:t>
            </w:r>
          </w:p>
          <w:p w14:paraId="13DD7983">
            <w:pPr>
              <w:keepNext w:val="0"/>
              <w:keepLines w:val="0"/>
              <w:pageBreakBefore w:val="0"/>
              <w:kinsoku/>
              <w:wordWrap/>
              <w:overflowPunct/>
              <w:topLinePunct w:val="0"/>
              <w:autoSpaceDE w:val="0"/>
              <w:autoSpaceDN w:val="0"/>
              <w:bidi w:val="0"/>
              <w:adjustRightInd/>
              <w:snapToGrid w:val="0"/>
              <w:spacing w:line="440" w:lineRule="exact"/>
              <w:textAlignment w:val="bottom"/>
              <w:rPr>
                <w:rFonts w:hint="eastAsia" w:ascii="仿宋" w:hAnsi="仿宋" w:eastAsia="仿宋" w:cs="宋体"/>
                <w:kern w:val="0"/>
                <w:sz w:val="24"/>
                <w:lang w:bidi="ar"/>
              </w:rPr>
            </w:pPr>
            <w:r>
              <w:rPr>
                <w:rFonts w:hint="eastAsia" w:ascii="仿宋" w:hAnsi="仿宋" w:eastAsia="仿宋" w:cs="宋体"/>
                <w:kern w:val="0"/>
                <w:sz w:val="24"/>
                <w:lang w:bidi="ar"/>
              </w:rPr>
              <w:t>1、具有食材原料的粗加工、清洗经验；</w:t>
            </w:r>
          </w:p>
          <w:p w14:paraId="525585F5">
            <w:pPr>
              <w:keepNext w:val="0"/>
              <w:keepLines w:val="0"/>
              <w:pageBreakBefore w:val="0"/>
              <w:kinsoku/>
              <w:wordWrap/>
              <w:overflowPunct/>
              <w:topLinePunct w:val="0"/>
              <w:autoSpaceDE w:val="0"/>
              <w:autoSpaceDN w:val="0"/>
              <w:bidi w:val="0"/>
              <w:adjustRightInd/>
              <w:snapToGrid w:val="0"/>
              <w:spacing w:line="440" w:lineRule="exact"/>
              <w:textAlignment w:val="bottom"/>
              <w:rPr>
                <w:rFonts w:hint="eastAsia" w:ascii="仿宋" w:hAnsi="仿宋" w:eastAsia="仿宋" w:cs="宋体"/>
                <w:kern w:val="0"/>
                <w:sz w:val="24"/>
                <w:lang w:bidi="ar"/>
              </w:rPr>
            </w:pPr>
            <w:r>
              <w:rPr>
                <w:rFonts w:hint="eastAsia" w:ascii="仿宋" w:hAnsi="仿宋" w:eastAsia="仿宋" w:cs="宋体"/>
                <w:kern w:val="0"/>
                <w:sz w:val="24"/>
                <w:lang w:bidi="ar"/>
              </w:rPr>
              <w:t>2、熟悉食品安全相关细则；</w:t>
            </w:r>
          </w:p>
          <w:p w14:paraId="549F5B16">
            <w:pPr>
              <w:keepNext w:val="0"/>
              <w:keepLines w:val="0"/>
              <w:pageBreakBefore w:val="0"/>
              <w:kinsoku/>
              <w:wordWrap/>
              <w:overflowPunct/>
              <w:topLinePunct w:val="0"/>
              <w:autoSpaceDE w:val="0"/>
              <w:autoSpaceDN w:val="0"/>
              <w:bidi w:val="0"/>
              <w:adjustRightInd/>
              <w:snapToGrid w:val="0"/>
              <w:spacing w:line="440" w:lineRule="exact"/>
              <w:textAlignment w:val="bottom"/>
              <w:rPr>
                <w:rFonts w:hint="default" w:ascii="仿宋" w:hAnsi="仿宋" w:eastAsia="仿宋" w:cs="宋体"/>
                <w:kern w:val="0"/>
                <w:sz w:val="24"/>
                <w:lang w:val="en-US" w:eastAsia="zh-CN" w:bidi="ar"/>
              </w:rPr>
            </w:pPr>
            <w:r>
              <w:rPr>
                <w:rFonts w:hint="eastAsia" w:ascii="仿宋" w:hAnsi="仿宋" w:eastAsia="仿宋" w:cs="宋体"/>
                <w:kern w:val="0"/>
                <w:sz w:val="24"/>
                <w:lang w:bidi="ar"/>
              </w:rPr>
              <w:t>3、身体健康，持有健康证。</w:t>
            </w:r>
          </w:p>
        </w:tc>
      </w:tr>
      <w:tr w14:paraId="5F718E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vAlign w:val="center"/>
          </w:tcPr>
          <w:p w14:paraId="0249EA1D">
            <w:pPr>
              <w:spacing w:line="360" w:lineRule="auto"/>
              <w:jc w:val="center"/>
              <w:rPr>
                <w:rFonts w:ascii="仿宋" w:hAnsi="仿宋" w:eastAsia="仿宋"/>
                <w:kern w:val="0"/>
                <w:sz w:val="24"/>
              </w:rPr>
            </w:pPr>
            <w:r>
              <w:rPr>
                <w:rFonts w:hint="eastAsia" w:ascii="仿宋" w:hAnsi="仿宋" w:eastAsia="仿宋"/>
                <w:kern w:val="0"/>
                <w:sz w:val="24"/>
              </w:rPr>
              <w:t>服务员</w:t>
            </w:r>
          </w:p>
        </w:tc>
        <w:tc>
          <w:tcPr>
            <w:tcW w:w="885" w:type="dxa"/>
            <w:vAlign w:val="center"/>
          </w:tcPr>
          <w:p w14:paraId="68A71859">
            <w:pPr>
              <w:spacing w:line="360" w:lineRule="auto"/>
              <w:jc w:val="center"/>
              <w:rPr>
                <w:rFonts w:ascii="仿宋" w:hAnsi="仿宋" w:eastAsia="仿宋"/>
                <w:kern w:val="0"/>
                <w:sz w:val="24"/>
              </w:rPr>
            </w:pPr>
            <w:r>
              <w:rPr>
                <w:rFonts w:hint="eastAsia" w:ascii="仿宋" w:hAnsi="仿宋" w:eastAsia="仿宋"/>
                <w:kern w:val="0"/>
                <w:sz w:val="24"/>
                <w:lang w:val="en-US" w:eastAsia="zh-CN"/>
              </w:rPr>
              <w:t>5</w:t>
            </w:r>
            <w:r>
              <w:rPr>
                <w:rFonts w:hint="eastAsia" w:ascii="仿宋" w:hAnsi="仿宋" w:eastAsia="仿宋"/>
                <w:kern w:val="0"/>
                <w:sz w:val="24"/>
              </w:rPr>
              <w:t>人</w:t>
            </w:r>
          </w:p>
        </w:tc>
        <w:tc>
          <w:tcPr>
            <w:tcW w:w="5299" w:type="dxa"/>
            <w:vAlign w:val="center"/>
          </w:tcPr>
          <w:p w14:paraId="6D5E08EA">
            <w:pPr>
              <w:spacing w:line="360" w:lineRule="auto"/>
              <w:rPr>
                <w:rFonts w:ascii="仿宋" w:hAnsi="仿宋" w:eastAsia="仿宋"/>
                <w:kern w:val="0"/>
                <w:sz w:val="24"/>
              </w:rPr>
            </w:pPr>
            <w:r>
              <w:rPr>
                <w:rFonts w:hint="eastAsia" w:ascii="仿宋" w:hAnsi="仿宋" w:eastAsia="仿宋" w:cs="宋体"/>
                <w:kern w:val="0"/>
                <w:sz w:val="24"/>
                <w:lang w:bidi="ar"/>
              </w:rPr>
              <w:t>主要负责收银、分餐、</w:t>
            </w:r>
            <w:r>
              <w:rPr>
                <w:rFonts w:hint="eastAsia" w:ascii="仿宋" w:hAnsi="仿宋" w:eastAsia="仿宋" w:cs="宋体"/>
                <w:kern w:val="0"/>
                <w:sz w:val="24"/>
                <w:lang w:val="en-US" w:eastAsia="zh-CN" w:bidi="ar"/>
              </w:rPr>
              <w:t>奶茶制售、包厢接待、</w:t>
            </w:r>
            <w:r>
              <w:rPr>
                <w:rFonts w:hint="eastAsia" w:ascii="仿宋" w:hAnsi="仿宋" w:eastAsia="仿宋" w:cs="宋体"/>
                <w:kern w:val="0"/>
                <w:sz w:val="24"/>
                <w:lang w:bidi="ar"/>
              </w:rPr>
              <w:t>洗菜、洗碗、桌面清洁等</w:t>
            </w:r>
          </w:p>
        </w:tc>
        <w:tc>
          <w:tcPr>
            <w:tcW w:w="2571" w:type="dxa"/>
          </w:tcPr>
          <w:p w14:paraId="0E9054F3">
            <w:pPr>
              <w:spacing w:line="360" w:lineRule="auto"/>
              <w:rPr>
                <w:rFonts w:hint="eastAsia" w:ascii="仿宋" w:hAnsi="仿宋" w:eastAsia="仿宋" w:cs="宋体"/>
                <w:kern w:val="0"/>
                <w:sz w:val="24"/>
                <w:lang w:val="en-US" w:eastAsia="zh-CN" w:bidi="ar"/>
              </w:rPr>
            </w:pPr>
            <w:r>
              <w:rPr>
                <w:rFonts w:hint="eastAsia" w:ascii="仿宋" w:hAnsi="仿宋" w:eastAsia="仿宋" w:cs="宋体"/>
                <w:kern w:val="0"/>
                <w:sz w:val="24"/>
                <w:lang w:val="en-US" w:eastAsia="zh-CN" w:bidi="ar"/>
              </w:rPr>
              <w:t>服务员1（3人）：</w:t>
            </w:r>
          </w:p>
          <w:p w14:paraId="6F70931C">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50岁以下（含5</w:t>
            </w:r>
            <w:r>
              <w:rPr>
                <w:rFonts w:hint="eastAsia" w:ascii="仿宋" w:hAnsi="仿宋" w:eastAsia="仿宋" w:cs="宋体"/>
                <w:kern w:val="0"/>
                <w:sz w:val="24"/>
                <w:lang w:val="en-US" w:eastAsia="zh-CN" w:bidi="ar"/>
              </w:rPr>
              <w:t>0</w:t>
            </w:r>
            <w:r>
              <w:rPr>
                <w:rFonts w:hint="eastAsia" w:ascii="仿宋" w:hAnsi="仿宋" w:eastAsia="仿宋" w:cs="宋体"/>
                <w:kern w:val="0"/>
                <w:sz w:val="24"/>
                <w:lang w:bidi="ar"/>
              </w:rPr>
              <w:t>岁）</w:t>
            </w:r>
          </w:p>
          <w:p w14:paraId="7EC491D5">
            <w:pPr>
              <w:pStyle w:val="11"/>
              <w:numPr>
                <w:ilvl w:val="0"/>
                <w:numId w:val="1"/>
              </w:numPr>
              <w:ind w:left="0" w:leftChars="0" w:firstLine="0" w:firstLineChars="0"/>
              <w:rPr>
                <w:rFonts w:hint="eastAsia" w:ascii="仿宋" w:hAnsi="仿宋" w:eastAsia="仿宋" w:cs="宋体"/>
                <w:kern w:val="0"/>
                <w:sz w:val="24"/>
                <w:lang w:val="en-US" w:eastAsia="zh-CN" w:bidi="ar"/>
              </w:rPr>
            </w:pPr>
            <w:r>
              <w:rPr>
                <w:rFonts w:hint="eastAsia" w:ascii="仿宋" w:hAnsi="仿宋" w:eastAsia="仿宋" w:cs="宋体"/>
                <w:kern w:val="0"/>
                <w:sz w:val="24"/>
                <w:lang w:val="en-US" w:eastAsia="zh-CN" w:bidi="ar"/>
              </w:rPr>
              <w:t>身体健康、持有健康证</w:t>
            </w:r>
            <w:r>
              <w:rPr>
                <w:rFonts w:hint="eastAsia" w:ascii="仿宋" w:hAnsi="仿宋" w:eastAsia="仿宋" w:cs="宋体"/>
                <w:kern w:val="0"/>
                <w:sz w:val="24"/>
                <w:lang w:bidi="ar"/>
              </w:rPr>
              <w:t>；</w:t>
            </w:r>
          </w:p>
          <w:p w14:paraId="5E21118C">
            <w:pPr>
              <w:pStyle w:val="11"/>
              <w:numPr>
                <w:ilvl w:val="0"/>
                <w:numId w:val="1"/>
              </w:numPr>
              <w:ind w:left="0" w:leftChars="0" w:right="0" w:rightChars="0" w:firstLine="0" w:firstLineChars="0"/>
              <w:rPr>
                <w:rFonts w:hint="eastAsia" w:ascii="仿宋" w:hAnsi="仿宋" w:eastAsia="仿宋" w:cs="宋体"/>
                <w:kern w:val="0"/>
                <w:sz w:val="24"/>
                <w:lang w:val="en-US" w:eastAsia="zh-CN" w:bidi="ar"/>
              </w:rPr>
            </w:pPr>
            <w:r>
              <w:rPr>
                <w:rFonts w:hint="eastAsia" w:ascii="仿宋" w:hAnsi="仿宋" w:eastAsia="仿宋" w:cs="宋体"/>
                <w:kern w:val="0"/>
                <w:sz w:val="24"/>
                <w:lang w:val="en-US" w:eastAsia="zh-CN" w:bidi="ar"/>
              </w:rPr>
              <w:t>外形端庄 ，具备良好的沟通能力和服务意识</w:t>
            </w:r>
            <w:r>
              <w:rPr>
                <w:rFonts w:hint="eastAsia" w:ascii="仿宋" w:hAnsi="仿宋" w:eastAsia="仿宋" w:cs="宋体"/>
                <w:kern w:val="0"/>
                <w:sz w:val="24"/>
                <w:lang w:bidi="ar"/>
              </w:rPr>
              <w:t>；</w:t>
            </w:r>
          </w:p>
          <w:p w14:paraId="7696452C">
            <w:pPr>
              <w:keepNext w:val="0"/>
              <w:keepLines w:val="0"/>
              <w:pageBreakBefore w:val="0"/>
              <w:numPr>
                <w:ilvl w:val="0"/>
                <w:numId w:val="0"/>
              </w:numPr>
              <w:kinsoku/>
              <w:wordWrap/>
              <w:overflowPunct/>
              <w:topLinePunct w:val="0"/>
              <w:autoSpaceDE w:val="0"/>
              <w:autoSpaceDN w:val="0"/>
              <w:bidi w:val="0"/>
              <w:adjustRightInd/>
              <w:snapToGrid w:val="0"/>
              <w:spacing w:line="440" w:lineRule="exact"/>
              <w:ind w:leftChars="0"/>
              <w:textAlignment w:val="bottom"/>
              <w:rPr>
                <w:rFonts w:hint="eastAsia" w:ascii="仿宋" w:hAnsi="仿宋" w:eastAsia="仿宋" w:cs="宋体"/>
                <w:kern w:val="0"/>
                <w:sz w:val="24"/>
                <w:lang w:val="en-US" w:eastAsia="zh-CN" w:bidi="ar"/>
              </w:rPr>
            </w:pPr>
            <w:r>
              <w:rPr>
                <w:rFonts w:hint="eastAsia" w:ascii="仿宋" w:hAnsi="仿宋" w:eastAsia="仿宋" w:cs="宋体"/>
                <w:kern w:val="0"/>
                <w:sz w:val="24"/>
                <w:lang w:val="en-US" w:eastAsia="zh-CN" w:bidi="ar"/>
              </w:rPr>
              <w:t>服务员2（1人）：</w:t>
            </w:r>
          </w:p>
          <w:p w14:paraId="0708AAAD">
            <w:pPr>
              <w:keepNext w:val="0"/>
              <w:keepLines w:val="0"/>
              <w:pageBreakBefore w:val="0"/>
              <w:numPr>
                <w:ilvl w:val="0"/>
                <w:numId w:val="0"/>
              </w:numPr>
              <w:kinsoku/>
              <w:wordWrap/>
              <w:overflowPunct/>
              <w:topLinePunct w:val="0"/>
              <w:autoSpaceDE w:val="0"/>
              <w:autoSpaceDN w:val="0"/>
              <w:bidi w:val="0"/>
              <w:adjustRightInd/>
              <w:snapToGrid w:val="0"/>
              <w:spacing w:line="440" w:lineRule="exact"/>
              <w:ind w:leftChars="0"/>
              <w:textAlignment w:val="bottom"/>
              <w:rPr>
                <w:rFonts w:hint="eastAsia" w:ascii="仿宋" w:hAnsi="仿宋" w:eastAsia="仿宋" w:cs="宋体"/>
                <w:kern w:val="0"/>
                <w:sz w:val="24"/>
                <w:lang w:val="en-US" w:eastAsia="zh-CN" w:bidi="ar"/>
              </w:rPr>
            </w:pPr>
            <w:r>
              <w:rPr>
                <w:rFonts w:hint="eastAsia" w:ascii="仿宋" w:hAnsi="仿宋" w:eastAsia="仿宋" w:cs="宋体"/>
                <w:kern w:val="0"/>
                <w:sz w:val="24"/>
                <w:szCs w:val="20"/>
                <w:lang w:val="en-US" w:eastAsia="zh-CN" w:bidi="ar"/>
              </w:rPr>
              <w:t>45岁以下</w:t>
            </w:r>
            <w:r>
              <w:rPr>
                <w:rFonts w:hint="eastAsia" w:ascii="仿宋" w:hAnsi="仿宋" w:eastAsia="仿宋" w:cs="宋体"/>
                <w:kern w:val="0"/>
                <w:sz w:val="24"/>
                <w:lang w:bidi="ar"/>
              </w:rPr>
              <w:t>（含</w:t>
            </w:r>
            <w:r>
              <w:rPr>
                <w:rFonts w:hint="eastAsia" w:ascii="仿宋" w:hAnsi="仿宋" w:eastAsia="仿宋" w:cs="宋体"/>
                <w:kern w:val="0"/>
                <w:sz w:val="24"/>
                <w:lang w:val="en-US" w:eastAsia="zh-CN" w:bidi="ar"/>
              </w:rPr>
              <w:t>45</w:t>
            </w:r>
            <w:r>
              <w:rPr>
                <w:rFonts w:hint="eastAsia" w:ascii="仿宋" w:hAnsi="仿宋" w:eastAsia="仿宋" w:cs="宋体"/>
                <w:kern w:val="0"/>
                <w:sz w:val="24"/>
                <w:lang w:bidi="ar"/>
              </w:rPr>
              <w:t>岁）</w:t>
            </w:r>
          </w:p>
          <w:p w14:paraId="1C376DDD">
            <w:pPr>
              <w:keepNext w:val="0"/>
              <w:keepLines w:val="0"/>
              <w:pageBreakBefore w:val="0"/>
              <w:numPr>
                <w:ilvl w:val="0"/>
                <w:numId w:val="0"/>
              </w:numPr>
              <w:kinsoku/>
              <w:wordWrap/>
              <w:overflowPunct/>
              <w:topLinePunct w:val="0"/>
              <w:autoSpaceDE w:val="0"/>
              <w:autoSpaceDN w:val="0"/>
              <w:bidi w:val="0"/>
              <w:adjustRightInd/>
              <w:snapToGrid w:val="0"/>
              <w:spacing w:line="440" w:lineRule="exact"/>
              <w:ind w:leftChars="0"/>
              <w:textAlignment w:val="bottom"/>
              <w:rPr>
                <w:rFonts w:hint="eastAsia" w:ascii="仿宋" w:hAnsi="仿宋" w:eastAsia="仿宋" w:cs="宋体"/>
                <w:kern w:val="0"/>
                <w:sz w:val="24"/>
                <w:szCs w:val="20"/>
                <w:lang w:val="en-US" w:eastAsia="zh-CN" w:bidi="ar"/>
              </w:rPr>
            </w:pPr>
            <w:r>
              <w:rPr>
                <w:rFonts w:hint="eastAsia" w:ascii="仿宋" w:hAnsi="仿宋" w:eastAsia="仿宋" w:cs="宋体"/>
                <w:kern w:val="0"/>
                <w:sz w:val="24"/>
                <w:szCs w:val="20"/>
                <w:lang w:val="en-US" w:eastAsia="zh-CN" w:bidi="ar"/>
              </w:rPr>
              <w:t>如有会议接待餐时要有1名服务员专职服务会议接待餐包厢。要求女性，具有餐饮服务一年以上经验，熟练掌握酒店餐饮服务基本流程及礼仪规范，身高1.58米以上，五官端正，气质佳，反应敏捷。</w:t>
            </w:r>
          </w:p>
          <w:p w14:paraId="5ACB35EF">
            <w:pPr>
              <w:keepNext w:val="0"/>
              <w:keepLines w:val="0"/>
              <w:pageBreakBefore w:val="0"/>
              <w:numPr>
                <w:ilvl w:val="0"/>
                <w:numId w:val="0"/>
              </w:numPr>
              <w:kinsoku/>
              <w:wordWrap/>
              <w:overflowPunct/>
              <w:topLinePunct w:val="0"/>
              <w:autoSpaceDE w:val="0"/>
              <w:autoSpaceDN w:val="0"/>
              <w:bidi w:val="0"/>
              <w:adjustRightInd/>
              <w:snapToGrid w:val="0"/>
              <w:spacing w:line="440" w:lineRule="exact"/>
              <w:ind w:leftChars="0"/>
              <w:textAlignment w:val="bottom"/>
              <w:rPr>
                <w:rFonts w:hint="eastAsia"/>
                <w:lang w:val="en-US" w:eastAsia="zh-CN"/>
              </w:rPr>
            </w:pPr>
            <w:r>
              <w:rPr>
                <w:rFonts w:hint="eastAsia" w:ascii="仿宋" w:hAnsi="仿宋" w:eastAsia="仿宋" w:cs="宋体"/>
                <w:kern w:val="0"/>
                <w:sz w:val="24"/>
                <w:lang w:val="en-US" w:eastAsia="zh-CN" w:bidi="ar"/>
              </w:rPr>
              <w:t>服务员3（1人）：</w:t>
            </w:r>
          </w:p>
          <w:p w14:paraId="01511DB7">
            <w:pPr>
              <w:pStyle w:val="2"/>
              <w:rPr>
                <w:rFonts w:hint="eastAsia"/>
                <w:lang w:val="en-US" w:eastAsia="zh-CN"/>
              </w:rPr>
            </w:pPr>
            <w:r>
              <w:rPr>
                <w:rFonts w:hint="eastAsia" w:ascii="仿宋" w:hAnsi="仿宋" w:eastAsia="仿宋" w:cs="宋体"/>
                <w:kern w:val="0"/>
                <w:sz w:val="24"/>
                <w:szCs w:val="20"/>
                <w:lang w:val="en-US" w:eastAsia="zh-CN" w:bidi="ar"/>
              </w:rPr>
              <w:t>45岁以下</w:t>
            </w:r>
            <w:r>
              <w:rPr>
                <w:rFonts w:hint="eastAsia" w:ascii="仿宋" w:hAnsi="仿宋" w:eastAsia="仿宋" w:cs="宋体"/>
                <w:kern w:val="0"/>
                <w:sz w:val="24"/>
                <w:lang w:bidi="ar"/>
              </w:rPr>
              <w:t>（含</w:t>
            </w:r>
            <w:r>
              <w:rPr>
                <w:rFonts w:hint="eastAsia" w:ascii="仿宋" w:hAnsi="仿宋" w:eastAsia="仿宋" w:cs="宋体"/>
                <w:kern w:val="0"/>
                <w:sz w:val="24"/>
                <w:lang w:val="en-US" w:eastAsia="zh-CN" w:bidi="ar"/>
              </w:rPr>
              <w:t>45</w:t>
            </w:r>
            <w:r>
              <w:rPr>
                <w:rFonts w:hint="eastAsia" w:ascii="仿宋" w:hAnsi="仿宋" w:eastAsia="仿宋" w:cs="宋体"/>
                <w:kern w:val="0"/>
                <w:sz w:val="24"/>
                <w:lang w:bidi="ar"/>
              </w:rPr>
              <w:t>岁）</w:t>
            </w:r>
          </w:p>
          <w:p w14:paraId="7FCFADF0">
            <w:pPr>
              <w:pStyle w:val="2"/>
              <w:rPr>
                <w:rFonts w:hint="default" w:ascii="仿宋" w:hAnsi="仿宋" w:eastAsia="仿宋" w:cs="宋体"/>
                <w:kern w:val="0"/>
                <w:sz w:val="24"/>
                <w:szCs w:val="20"/>
                <w:lang w:val="en-US" w:eastAsia="zh-CN" w:bidi="ar"/>
              </w:rPr>
            </w:pPr>
            <w:r>
              <w:rPr>
                <w:rFonts w:hint="default"/>
                <w:lang w:val="en-US" w:eastAsia="zh-CN"/>
              </w:rPr>
              <w:t>1</w:t>
            </w:r>
            <w:r>
              <w:rPr>
                <w:rFonts w:hint="default" w:ascii="仿宋" w:hAnsi="仿宋" w:eastAsia="仿宋" w:cs="宋体"/>
                <w:kern w:val="0"/>
                <w:sz w:val="24"/>
                <w:szCs w:val="20"/>
                <w:lang w:val="en-US" w:eastAsia="zh-CN" w:bidi="ar"/>
              </w:rPr>
              <w:t>、熟悉药食同源原料、药膳及奶茶制作工艺，具有相关工作经验</w:t>
            </w:r>
            <w:r>
              <w:rPr>
                <w:rFonts w:hint="eastAsia" w:ascii="仿宋" w:hAnsi="仿宋" w:eastAsia="仿宋" w:cs="宋体"/>
                <w:kern w:val="0"/>
                <w:sz w:val="24"/>
                <w:szCs w:val="20"/>
                <w:lang w:val="en-US" w:eastAsia="zh-CN" w:bidi="ar"/>
              </w:rPr>
              <w:t>，</w:t>
            </w:r>
            <w:r>
              <w:rPr>
                <w:rFonts w:hint="default" w:ascii="仿宋" w:hAnsi="仿宋" w:eastAsia="仿宋" w:cs="宋体"/>
                <w:kern w:val="0"/>
                <w:sz w:val="24"/>
                <w:szCs w:val="20"/>
                <w:lang w:val="en-US" w:eastAsia="zh-CN" w:bidi="ar"/>
              </w:rPr>
              <w:t>熟悉</w:t>
            </w:r>
            <w:r>
              <w:rPr>
                <w:rFonts w:hint="eastAsia" w:ascii="仿宋" w:hAnsi="仿宋" w:eastAsia="仿宋" w:cs="宋体"/>
                <w:kern w:val="0"/>
                <w:sz w:val="24"/>
                <w:lang w:bidi="ar"/>
              </w:rPr>
              <w:t>食品安全相关细则</w:t>
            </w:r>
            <w:r>
              <w:rPr>
                <w:rFonts w:hint="default" w:ascii="仿宋" w:hAnsi="仿宋" w:eastAsia="仿宋" w:cs="宋体"/>
                <w:kern w:val="0"/>
                <w:sz w:val="24"/>
                <w:szCs w:val="20"/>
                <w:lang w:val="en-US" w:eastAsia="zh-CN" w:bidi="ar"/>
              </w:rPr>
              <w:t>。</w:t>
            </w:r>
          </w:p>
          <w:p w14:paraId="3DA30784">
            <w:pPr>
              <w:pStyle w:val="2"/>
              <w:rPr>
                <w:rFonts w:hint="default" w:ascii="仿宋" w:hAnsi="仿宋" w:eastAsia="仿宋" w:cs="宋体"/>
                <w:kern w:val="0"/>
                <w:sz w:val="24"/>
                <w:szCs w:val="20"/>
                <w:lang w:val="en-US" w:eastAsia="zh-CN" w:bidi="ar"/>
              </w:rPr>
            </w:pPr>
            <w:r>
              <w:rPr>
                <w:rFonts w:hint="default" w:ascii="仿宋" w:hAnsi="仿宋" w:eastAsia="仿宋" w:cs="宋体"/>
                <w:kern w:val="0"/>
                <w:sz w:val="24"/>
                <w:szCs w:val="20"/>
                <w:lang w:val="en-US" w:eastAsia="zh-CN" w:bidi="ar"/>
              </w:rPr>
              <w:t>2、性格开朗，吃苦耐劳，服从管理，有责任心。</w:t>
            </w:r>
          </w:p>
          <w:p w14:paraId="6140394A">
            <w:pPr>
              <w:pStyle w:val="2"/>
              <w:rPr>
                <w:rFonts w:hint="default" w:ascii="仿宋" w:hAnsi="仿宋" w:eastAsia="仿宋" w:cs="宋体"/>
                <w:kern w:val="0"/>
                <w:sz w:val="24"/>
                <w:szCs w:val="20"/>
                <w:lang w:val="en-US" w:eastAsia="zh-CN" w:bidi="ar"/>
              </w:rPr>
            </w:pPr>
            <w:r>
              <w:rPr>
                <w:rFonts w:hint="default" w:ascii="仿宋" w:hAnsi="仿宋" w:eastAsia="仿宋" w:cs="宋体"/>
                <w:kern w:val="0"/>
                <w:sz w:val="24"/>
                <w:szCs w:val="20"/>
                <w:lang w:val="en-US" w:eastAsia="zh-CN" w:bidi="ar"/>
              </w:rPr>
              <w:t>3、具有良好的沟通能力和服务意识 ，能清晰传达产品理念，为顾客提供专业的消费指导和售后反馈。</w:t>
            </w:r>
          </w:p>
          <w:p w14:paraId="2FAC37E6">
            <w:pPr>
              <w:pStyle w:val="2"/>
              <w:rPr>
                <w:rFonts w:hint="default"/>
                <w:lang w:val="en-US" w:eastAsia="zh-CN"/>
              </w:rPr>
            </w:pPr>
            <w:r>
              <w:rPr>
                <w:rFonts w:hint="default" w:ascii="仿宋" w:hAnsi="仿宋" w:eastAsia="仿宋" w:cs="宋体"/>
                <w:kern w:val="0"/>
                <w:sz w:val="24"/>
                <w:szCs w:val="20"/>
                <w:lang w:val="en-US" w:eastAsia="zh-CN" w:bidi="ar"/>
              </w:rPr>
              <w:t>4、</w:t>
            </w:r>
            <w:r>
              <w:rPr>
                <w:rFonts w:hint="eastAsia" w:ascii="仿宋" w:hAnsi="仿宋" w:eastAsia="仿宋" w:cs="宋体"/>
                <w:kern w:val="0"/>
                <w:sz w:val="24"/>
                <w:lang w:bidi="ar"/>
              </w:rPr>
              <w:t>身体健康，持有健康证。</w:t>
            </w:r>
          </w:p>
        </w:tc>
      </w:tr>
      <w:tr w14:paraId="27E27B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vAlign w:val="center"/>
          </w:tcPr>
          <w:p w14:paraId="5C27C7ED">
            <w:pPr>
              <w:spacing w:line="360" w:lineRule="auto"/>
              <w:jc w:val="center"/>
              <w:rPr>
                <w:rFonts w:ascii="仿宋" w:hAnsi="仿宋" w:eastAsia="仿宋"/>
                <w:kern w:val="0"/>
                <w:sz w:val="24"/>
              </w:rPr>
            </w:pPr>
            <w:r>
              <w:rPr>
                <w:rFonts w:hint="eastAsia" w:ascii="仿宋" w:hAnsi="仿宋" w:eastAsia="仿宋"/>
                <w:kern w:val="0"/>
                <w:sz w:val="24"/>
              </w:rPr>
              <w:t>勤杂工</w:t>
            </w:r>
          </w:p>
        </w:tc>
        <w:tc>
          <w:tcPr>
            <w:tcW w:w="885" w:type="dxa"/>
            <w:vAlign w:val="center"/>
          </w:tcPr>
          <w:p w14:paraId="7D2DAFFA">
            <w:pPr>
              <w:spacing w:line="360" w:lineRule="auto"/>
              <w:jc w:val="center"/>
              <w:rPr>
                <w:rFonts w:ascii="仿宋" w:hAnsi="仿宋" w:eastAsia="仿宋"/>
                <w:kern w:val="0"/>
                <w:sz w:val="24"/>
              </w:rPr>
            </w:pPr>
            <w:r>
              <w:rPr>
                <w:rFonts w:hint="eastAsia" w:ascii="仿宋" w:hAnsi="仿宋" w:eastAsia="仿宋"/>
                <w:kern w:val="0"/>
                <w:sz w:val="24"/>
              </w:rPr>
              <w:t>3人</w:t>
            </w:r>
          </w:p>
        </w:tc>
        <w:tc>
          <w:tcPr>
            <w:tcW w:w="5299" w:type="dxa"/>
            <w:vAlign w:val="center"/>
          </w:tcPr>
          <w:p w14:paraId="5CC504B4">
            <w:pPr>
              <w:spacing w:line="360" w:lineRule="auto"/>
              <w:rPr>
                <w:rFonts w:ascii="仿宋" w:hAnsi="仿宋" w:eastAsia="仿宋" w:cs="宋体"/>
                <w:kern w:val="0"/>
                <w:sz w:val="24"/>
                <w:lang w:bidi="ar"/>
              </w:rPr>
            </w:pPr>
            <w:r>
              <w:rPr>
                <w:rFonts w:hint="eastAsia" w:ascii="仿宋" w:hAnsi="仿宋" w:eastAsia="仿宋" w:cs="宋体"/>
                <w:kern w:val="0"/>
                <w:sz w:val="24"/>
                <w:lang w:bidi="ar"/>
              </w:rPr>
              <w:t>主要配负责厨房环境卫生、场所布置、清洁等</w:t>
            </w:r>
          </w:p>
        </w:tc>
        <w:tc>
          <w:tcPr>
            <w:tcW w:w="2571" w:type="dxa"/>
          </w:tcPr>
          <w:p w14:paraId="0D524309">
            <w:pPr>
              <w:spacing w:line="360" w:lineRule="auto"/>
              <w:rPr>
                <w:rFonts w:hint="eastAsia" w:ascii="仿宋" w:hAnsi="仿宋" w:eastAsia="仿宋" w:cs="宋体"/>
                <w:kern w:val="0"/>
                <w:sz w:val="24"/>
                <w:lang w:bidi="ar"/>
              </w:rPr>
            </w:pPr>
            <w:r>
              <w:rPr>
                <w:rFonts w:hint="eastAsia" w:ascii="仿宋" w:hAnsi="仿宋" w:eastAsia="仿宋" w:cs="宋体"/>
                <w:kern w:val="0"/>
                <w:sz w:val="24"/>
                <w:lang w:bidi="ar"/>
              </w:rPr>
              <w:t>5</w:t>
            </w:r>
            <w:r>
              <w:rPr>
                <w:rFonts w:hint="eastAsia" w:ascii="仿宋" w:hAnsi="仿宋" w:eastAsia="仿宋" w:cs="宋体"/>
                <w:kern w:val="0"/>
                <w:sz w:val="24"/>
                <w:lang w:val="en-US" w:eastAsia="zh-CN" w:bidi="ar"/>
              </w:rPr>
              <w:t>5</w:t>
            </w:r>
            <w:r>
              <w:rPr>
                <w:rFonts w:hint="eastAsia" w:ascii="仿宋" w:hAnsi="仿宋" w:eastAsia="仿宋" w:cs="宋体"/>
                <w:kern w:val="0"/>
                <w:sz w:val="24"/>
                <w:lang w:bidi="ar"/>
              </w:rPr>
              <w:t>岁以下</w:t>
            </w:r>
          </w:p>
          <w:p w14:paraId="504B093C">
            <w:pPr>
              <w:pStyle w:val="11"/>
              <w:ind w:left="0" w:leftChars="0" w:firstLine="0" w:firstLineChars="0"/>
              <w:rPr>
                <w:rFonts w:hint="default" w:eastAsia="仿宋"/>
                <w:lang w:val="en-US" w:eastAsia="zh-CN"/>
              </w:rPr>
            </w:pPr>
            <w:r>
              <w:rPr>
                <w:rFonts w:hint="eastAsia" w:ascii="仿宋" w:hAnsi="仿宋" w:eastAsia="仿宋" w:cs="宋体"/>
                <w:kern w:val="0"/>
                <w:sz w:val="24"/>
                <w:lang w:val="en-US" w:eastAsia="zh-CN" w:bidi="ar"/>
              </w:rPr>
              <w:t>身体健康、</w:t>
            </w:r>
            <w:r>
              <w:rPr>
                <w:rFonts w:hint="eastAsia" w:ascii="仿宋" w:hAnsi="仿宋" w:eastAsia="仿宋" w:cs="宋体"/>
                <w:kern w:val="0"/>
                <w:sz w:val="24"/>
                <w:lang w:bidi="ar"/>
              </w:rPr>
              <w:t>持有健康证</w:t>
            </w:r>
            <w:r>
              <w:rPr>
                <w:rFonts w:hint="eastAsia" w:ascii="仿宋" w:hAnsi="仿宋" w:eastAsia="仿宋" w:cs="宋体"/>
                <w:kern w:val="0"/>
                <w:sz w:val="24"/>
                <w:lang w:eastAsia="zh-CN" w:bidi="ar"/>
              </w:rPr>
              <w:t>，</w:t>
            </w:r>
            <w:r>
              <w:rPr>
                <w:rFonts w:hint="eastAsia" w:ascii="仿宋" w:hAnsi="仿宋" w:eastAsia="仿宋" w:cs="宋体"/>
                <w:kern w:val="0"/>
                <w:sz w:val="24"/>
                <w:lang w:val="en-US" w:eastAsia="zh-CN" w:bidi="ar"/>
              </w:rPr>
              <w:t>能吃苦耐劳。</w:t>
            </w:r>
          </w:p>
        </w:tc>
      </w:tr>
      <w:tr w14:paraId="4FCE63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58" w:type="dxa"/>
          </w:tcPr>
          <w:p w14:paraId="2264C93F">
            <w:pPr>
              <w:spacing w:line="360" w:lineRule="auto"/>
              <w:jc w:val="center"/>
              <w:rPr>
                <w:rFonts w:ascii="仿宋" w:hAnsi="仿宋" w:eastAsia="仿宋"/>
                <w:b/>
                <w:kern w:val="0"/>
                <w:sz w:val="28"/>
                <w:szCs w:val="28"/>
              </w:rPr>
            </w:pPr>
            <w:r>
              <w:rPr>
                <w:rFonts w:hint="eastAsia" w:ascii="仿宋" w:hAnsi="仿宋" w:eastAsia="仿宋"/>
                <w:b/>
                <w:kern w:val="0"/>
                <w:sz w:val="28"/>
                <w:szCs w:val="28"/>
              </w:rPr>
              <w:t>合计</w:t>
            </w:r>
          </w:p>
        </w:tc>
        <w:tc>
          <w:tcPr>
            <w:tcW w:w="6184" w:type="dxa"/>
            <w:gridSpan w:val="2"/>
          </w:tcPr>
          <w:p w14:paraId="0F8934E8">
            <w:pPr>
              <w:spacing w:line="360" w:lineRule="auto"/>
              <w:ind w:firstLine="560" w:firstLineChars="200"/>
              <w:jc w:val="center"/>
              <w:rPr>
                <w:rFonts w:ascii="仿宋" w:hAnsi="仿宋" w:eastAsia="仿宋"/>
                <w:kern w:val="0"/>
                <w:sz w:val="28"/>
                <w:szCs w:val="28"/>
              </w:rPr>
            </w:pPr>
            <w:r>
              <w:rPr>
                <w:rFonts w:hint="eastAsia" w:ascii="仿宋" w:hAnsi="仿宋" w:eastAsia="仿宋"/>
                <w:b/>
                <w:kern w:val="0"/>
                <w:sz w:val="28"/>
                <w:szCs w:val="28"/>
              </w:rPr>
              <w:t>1</w:t>
            </w:r>
            <w:r>
              <w:rPr>
                <w:rFonts w:hint="eastAsia" w:ascii="仿宋" w:hAnsi="仿宋" w:eastAsia="仿宋"/>
                <w:b/>
                <w:kern w:val="0"/>
                <w:sz w:val="28"/>
                <w:szCs w:val="28"/>
                <w:lang w:val="en-US" w:eastAsia="zh-CN"/>
              </w:rPr>
              <w:t>7</w:t>
            </w:r>
            <w:r>
              <w:rPr>
                <w:rFonts w:hint="eastAsia" w:ascii="仿宋" w:hAnsi="仿宋" w:eastAsia="仿宋"/>
                <w:b/>
                <w:kern w:val="0"/>
                <w:sz w:val="28"/>
                <w:szCs w:val="28"/>
              </w:rPr>
              <w:t>人</w:t>
            </w:r>
          </w:p>
        </w:tc>
        <w:tc>
          <w:tcPr>
            <w:tcW w:w="2571" w:type="dxa"/>
          </w:tcPr>
          <w:p w14:paraId="1DBF528B">
            <w:pPr>
              <w:spacing w:line="360" w:lineRule="auto"/>
              <w:ind w:firstLine="560" w:firstLineChars="200"/>
              <w:jc w:val="center"/>
              <w:rPr>
                <w:rFonts w:ascii="仿宋" w:hAnsi="仿宋" w:eastAsia="仿宋"/>
                <w:b/>
                <w:kern w:val="0"/>
                <w:sz w:val="28"/>
                <w:szCs w:val="28"/>
              </w:rPr>
            </w:pPr>
          </w:p>
        </w:tc>
      </w:tr>
    </w:tbl>
    <w:p w14:paraId="3BBAF1A5">
      <w:pPr>
        <w:wordWrap w:val="0"/>
        <w:spacing w:line="360" w:lineRule="atLeast"/>
        <w:rPr>
          <w:rFonts w:ascii="楷体" w:hAnsi="楷体" w:eastAsia="楷体" w:cs="宋体"/>
          <w:sz w:val="32"/>
          <w:szCs w:val="32"/>
        </w:rPr>
      </w:pPr>
    </w:p>
    <w:p w14:paraId="0DD50D74">
      <w:pPr>
        <w:numPr>
          <w:ilvl w:val="0"/>
          <w:numId w:val="2"/>
        </w:numPr>
        <w:wordWrap w:val="0"/>
        <w:spacing w:line="360" w:lineRule="atLeast"/>
        <w:ind w:firstLine="640" w:firstLineChars="200"/>
        <w:rPr>
          <w:rFonts w:ascii="楷体" w:hAnsi="楷体" w:eastAsia="楷体" w:cs="宋体"/>
          <w:sz w:val="32"/>
          <w:szCs w:val="32"/>
        </w:rPr>
      </w:pPr>
      <w:r>
        <w:rPr>
          <w:rFonts w:hint="eastAsia" w:ascii="楷体" w:hAnsi="楷体" w:eastAsia="楷体" w:cs="宋体"/>
          <w:sz w:val="32"/>
          <w:szCs w:val="32"/>
        </w:rPr>
        <w:t>伙食标准</w:t>
      </w:r>
    </w:p>
    <w:tbl>
      <w:tblPr>
        <w:tblStyle w:val="13"/>
        <w:tblW w:w="985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7158"/>
      </w:tblGrid>
      <w:tr w14:paraId="3A6B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34" w:type="dxa"/>
            <w:vAlign w:val="center"/>
          </w:tcPr>
          <w:p w14:paraId="4171CBB2">
            <w:pPr>
              <w:wordWrap w:val="0"/>
              <w:spacing w:line="360" w:lineRule="atLeas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560" w:type="dxa"/>
            <w:vAlign w:val="center"/>
          </w:tcPr>
          <w:p w14:paraId="45A03A1D">
            <w:pPr>
              <w:wordWrap w:val="0"/>
              <w:spacing w:line="360" w:lineRule="atLeast"/>
              <w:jc w:val="center"/>
              <w:rPr>
                <w:rFonts w:ascii="仿宋" w:hAnsi="仿宋" w:eastAsia="仿宋" w:cs="仿宋"/>
                <w:b/>
                <w:bCs/>
                <w:sz w:val="28"/>
                <w:szCs w:val="28"/>
              </w:rPr>
            </w:pPr>
            <w:r>
              <w:rPr>
                <w:rFonts w:hint="eastAsia" w:ascii="仿宋" w:hAnsi="仿宋" w:eastAsia="仿宋" w:cs="仿宋"/>
                <w:b/>
                <w:bCs/>
                <w:sz w:val="28"/>
                <w:szCs w:val="28"/>
              </w:rPr>
              <w:t>餐饮种类</w:t>
            </w:r>
          </w:p>
        </w:tc>
        <w:tc>
          <w:tcPr>
            <w:tcW w:w="7158" w:type="dxa"/>
            <w:vAlign w:val="center"/>
          </w:tcPr>
          <w:p w14:paraId="2EE24B32">
            <w:pPr>
              <w:wordWrap w:val="0"/>
              <w:spacing w:line="360" w:lineRule="atLeast"/>
              <w:jc w:val="center"/>
              <w:rPr>
                <w:rFonts w:ascii="仿宋" w:hAnsi="仿宋" w:eastAsia="仿宋" w:cs="仿宋"/>
                <w:b/>
                <w:bCs/>
                <w:sz w:val="28"/>
                <w:szCs w:val="28"/>
              </w:rPr>
            </w:pPr>
            <w:r>
              <w:rPr>
                <w:rFonts w:hint="eastAsia" w:ascii="仿宋" w:hAnsi="仿宋" w:eastAsia="仿宋" w:cs="仿宋"/>
                <w:b/>
                <w:bCs/>
                <w:sz w:val="28"/>
                <w:szCs w:val="28"/>
              </w:rPr>
              <w:t>基本标准及要求</w:t>
            </w:r>
          </w:p>
        </w:tc>
      </w:tr>
      <w:tr w14:paraId="04A5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89EC04D">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1</w:t>
            </w:r>
          </w:p>
        </w:tc>
        <w:tc>
          <w:tcPr>
            <w:tcW w:w="1560" w:type="dxa"/>
            <w:vAlign w:val="center"/>
          </w:tcPr>
          <w:p w14:paraId="0D4413EE">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早餐</w:t>
            </w:r>
          </w:p>
        </w:tc>
        <w:tc>
          <w:tcPr>
            <w:tcW w:w="7158" w:type="dxa"/>
          </w:tcPr>
          <w:p w14:paraId="07BD4FA8">
            <w:pPr>
              <w:wordWrap w:val="0"/>
              <w:spacing w:line="360" w:lineRule="atLeast"/>
              <w:rPr>
                <w:rFonts w:ascii="仿宋" w:hAnsi="仿宋" w:eastAsia="仿宋" w:cs="仿宋"/>
                <w:sz w:val="28"/>
                <w:szCs w:val="28"/>
              </w:rPr>
            </w:pPr>
            <w:r>
              <w:rPr>
                <w:rFonts w:hint="eastAsia" w:ascii="仿宋" w:hAnsi="仿宋" w:eastAsia="仿宋" w:cs="仿宋"/>
                <w:b/>
                <w:bCs/>
                <w:sz w:val="28"/>
                <w:szCs w:val="28"/>
              </w:rPr>
              <w:t>主食10-15种:</w:t>
            </w:r>
            <w:r>
              <w:rPr>
                <w:rFonts w:hint="eastAsia" w:ascii="仿宋" w:hAnsi="仿宋" w:eastAsia="仿宋" w:cs="仿宋"/>
                <w:sz w:val="28"/>
                <w:szCs w:val="28"/>
              </w:rPr>
              <w:t>蒸制品4种、烙饼类制品2种、汤粉面2种、粥2种，</w:t>
            </w:r>
            <w:r>
              <w:rPr>
                <w:rFonts w:hint="eastAsia" w:ascii="仿宋" w:hAnsi="仿宋" w:eastAsia="仿宋" w:cs="仿宋"/>
                <w:b/>
                <w:bCs/>
                <w:sz w:val="28"/>
                <w:szCs w:val="28"/>
              </w:rPr>
              <w:t>豆浆等</w:t>
            </w:r>
          </w:p>
        </w:tc>
      </w:tr>
      <w:tr w14:paraId="4274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DBA03AD">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2</w:t>
            </w:r>
          </w:p>
        </w:tc>
        <w:tc>
          <w:tcPr>
            <w:tcW w:w="1560" w:type="dxa"/>
            <w:vAlign w:val="center"/>
          </w:tcPr>
          <w:p w14:paraId="442BE149">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午餐</w:t>
            </w:r>
          </w:p>
        </w:tc>
        <w:tc>
          <w:tcPr>
            <w:tcW w:w="7158" w:type="dxa"/>
          </w:tcPr>
          <w:p w14:paraId="626E7466">
            <w:pPr>
              <w:wordWrap w:val="0"/>
              <w:spacing w:line="360" w:lineRule="atLeast"/>
              <w:rPr>
                <w:rFonts w:ascii="仿宋" w:hAnsi="仿宋" w:eastAsia="仿宋" w:cs="仿宋"/>
                <w:sz w:val="28"/>
                <w:szCs w:val="28"/>
              </w:rPr>
            </w:pPr>
            <w:r>
              <w:rPr>
                <w:rFonts w:hint="eastAsia" w:ascii="仿宋" w:hAnsi="仿宋" w:eastAsia="仿宋" w:cs="仿宋"/>
                <w:b/>
                <w:bCs/>
                <w:sz w:val="28"/>
                <w:szCs w:val="28"/>
              </w:rPr>
              <w:t>热菜10-20种</w:t>
            </w:r>
            <w:r>
              <w:rPr>
                <w:rFonts w:hint="eastAsia" w:ascii="仿宋" w:hAnsi="仿宋" w:eastAsia="仿宋" w:cs="仿宋"/>
                <w:sz w:val="28"/>
                <w:szCs w:val="28"/>
              </w:rPr>
              <w:t>（全荤6种、半荤6种、素菜4种）、例汤，大米、粥、粉面、水果、甜品均有</w:t>
            </w:r>
          </w:p>
        </w:tc>
      </w:tr>
      <w:tr w14:paraId="788E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69919C6">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3</w:t>
            </w:r>
          </w:p>
        </w:tc>
        <w:tc>
          <w:tcPr>
            <w:tcW w:w="1560" w:type="dxa"/>
            <w:vAlign w:val="center"/>
          </w:tcPr>
          <w:p w14:paraId="3A7E7D19">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晚餐</w:t>
            </w:r>
          </w:p>
        </w:tc>
        <w:tc>
          <w:tcPr>
            <w:tcW w:w="7158" w:type="dxa"/>
          </w:tcPr>
          <w:p w14:paraId="2191FC74">
            <w:pPr>
              <w:wordWrap w:val="0"/>
              <w:spacing w:line="360" w:lineRule="atLeast"/>
              <w:rPr>
                <w:rFonts w:ascii="仿宋" w:hAnsi="仿宋" w:eastAsia="仿宋" w:cs="仿宋"/>
                <w:sz w:val="28"/>
                <w:szCs w:val="28"/>
              </w:rPr>
            </w:pPr>
            <w:r>
              <w:rPr>
                <w:rFonts w:hint="eastAsia" w:ascii="仿宋" w:hAnsi="仿宋" w:eastAsia="仿宋" w:cs="仿宋"/>
                <w:b/>
                <w:bCs/>
                <w:sz w:val="28"/>
                <w:szCs w:val="28"/>
              </w:rPr>
              <w:t>热菜6种以上</w:t>
            </w:r>
            <w:r>
              <w:rPr>
                <w:rFonts w:hint="eastAsia" w:ascii="仿宋" w:hAnsi="仿宋" w:eastAsia="仿宋" w:cs="仿宋"/>
                <w:sz w:val="28"/>
                <w:szCs w:val="28"/>
              </w:rPr>
              <w:t>（全荤2种、半荤2种、素菜2种）例汤，大米、粥、粉面均有</w:t>
            </w:r>
          </w:p>
        </w:tc>
      </w:tr>
      <w:tr w14:paraId="402F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5E31928">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4</w:t>
            </w:r>
          </w:p>
        </w:tc>
        <w:tc>
          <w:tcPr>
            <w:tcW w:w="1560" w:type="dxa"/>
            <w:vAlign w:val="center"/>
          </w:tcPr>
          <w:p w14:paraId="4448C668">
            <w:pPr>
              <w:wordWrap w:val="0"/>
              <w:spacing w:line="36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熟食外卖</w:t>
            </w:r>
          </w:p>
        </w:tc>
        <w:tc>
          <w:tcPr>
            <w:tcW w:w="7158" w:type="dxa"/>
          </w:tcPr>
          <w:p w14:paraId="36F06A6F">
            <w:pPr>
              <w:wordWrap w:val="0"/>
              <w:spacing w:line="360" w:lineRule="atLeast"/>
              <w:rPr>
                <w:rFonts w:ascii="仿宋" w:hAnsi="仿宋" w:eastAsia="仿宋" w:cs="仿宋"/>
                <w:b/>
                <w:bCs/>
                <w:sz w:val="28"/>
                <w:szCs w:val="28"/>
              </w:rPr>
            </w:pPr>
            <w:r>
              <w:rPr>
                <w:rFonts w:hint="eastAsia" w:ascii="仿宋" w:hAnsi="仿宋" w:eastAsia="仿宋" w:cs="仿宋"/>
                <w:b/>
                <w:bCs/>
                <w:sz w:val="28"/>
                <w:szCs w:val="28"/>
              </w:rPr>
              <w:t>每周提供</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次（周五），每次售卖</w:t>
            </w:r>
            <w:r>
              <w:rPr>
                <w:rFonts w:hint="eastAsia" w:ascii="仿宋" w:hAnsi="仿宋" w:eastAsia="仿宋" w:cs="仿宋"/>
                <w:b/>
                <w:bCs/>
                <w:sz w:val="28"/>
                <w:szCs w:val="28"/>
                <w:lang w:val="en-US" w:eastAsia="zh-CN"/>
              </w:rPr>
              <w:t>2个</w:t>
            </w:r>
            <w:r>
              <w:rPr>
                <w:rFonts w:hint="eastAsia" w:ascii="仿宋" w:hAnsi="仿宋" w:eastAsia="仿宋" w:cs="仿宋"/>
                <w:b/>
                <w:bCs/>
                <w:sz w:val="28"/>
                <w:szCs w:val="28"/>
              </w:rPr>
              <w:t>品种以上</w:t>
            </w:r>
            <w:r>
              <w:rPr>
                <w:rFonts w:hint="eastAsia" w:ascii="仿宋" w:hAnsi="仿宋" w:eastAsia="仿宋" w:cs="仿宋"/>
                <w:sz w:val="28"/>
                <w:szCs w:val="28"/>
              </w:rPr>
              <w:t>（例如：烤鸭、凉拌鸡爪、叉烧、</w:t>
            </w:r>
            <w:r>
              <w:rPr>
                <w:rFonts w:hint="eastAsia" w:ascii="仿宋" w:hAnsi="仿宋" w:eastAsia="仿宋" w:cs="仿宋"/>
                <w:sz w:val="28"/>
                <w:szCs w:val="28"/>
                <w:lang w:val="en-US" w:eastAsia="zh-CN"/>
              </w:rPr>
              <w:t>鸭脚煲、</w:t>
            </w:r>
            <w:r>
              <w:rPr>
                <w:rFonts w:hint="eastAsia" w:ascii="仿宋" w:hAnsi="仿宋" w:eastAsia="仿宋" w:cs="仿宋"/>
                <w:sz w:val="28"/>
                <w:szCs w:val="28"/>
              </w:rPr>
              <w:t>蜜汁排骨、白切类等）</w:t>
            </w:r>
          </w:p>
        </w:tc>
      </w:tr>
      <w:tr w14:paraId="1C04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B562D05">
            <w:pPr>
              <w:wordWrap w:val="0"/>
              <w:spacing w:line="360" w:lineRule="atLeast"/>
              <w:jc w:val="center"/>
              <w:rPr>
                <w:rFonts w:ascii="仿宋" w:hAnsi="仿宋" w:eastAsia="仿宋" w:cs="仿宋"/>
                <w:sz w:val="28"/>
                <w:szCs w:val="28"/>
              </w:rPr>
            </w:pPr>
            <w:r>
              <w:rPr>
                <w:rFonts w:hint="eastAsia" w:ascii="仿宋" w:hAnsi="仿宋" w:eastAsia="仿宋" w:cs="仿宋"/>
                <w:sz w:val="28"/>
                <w:szCs w:val="28"/>
              </w:rPr>
              <w:t>5</w:t>
            </w:r>
          </w:p>
        </w:tc>
        <w:tc>
          <w:tcPr>
            <w:tcW w:w="1560" w:type="dxa"/>
            <w:vAlign w:val="center"/>
          </w:tcPr>
          <w:p w14:paraId="0409DA62">
            <w:pPr>
              <w:wordWrap w:val="0"/>
              <w:spacing w:line="360" w:lineRule="atLeast"/>
              <w:rPr>
                <w:rFonts w:ascii="仿宋" w:hAnsi="仿宋" w:eastAsia="仿宋" w:cs="仿宋"/>
                <w:sz w:val="28"/>
                <w:szCs w:val="28"/>
              </w:rPr>
            </w:pPr>
            <w:r>
              <w:rPr>
                <w:rFonts w:hint="eastAsia" w:ascii="仿宋" w:hAnsi="仿宋" w:eastAsia="仿宋" w:cs="仿宋"/>
                <w:sz w:val="28"/>
                <w:szCs w:val="28"/>
              </w:rPr>
              <w:t>菜谱要求</w:t>
            </w:r>
          </w:p>
        </w:tc>
        <w:tc>
          <w:tcPr>
            <w:tcW w:w="7158" w:type="dxa"/>
          </w:tcPr>
          <w:p w14:paraId="090B929C">
            <w:pPr>
              <w:wordWrap w:val="0"/>
              <w:spacing w:line="360" w:lineRule="atLeast"/>
              <w:rPr>
                <w:rFonts w:ascii="仿宋" w:hAnsi="仿宋" w:eastAsia="仿宋" w:cs="仿宋"/>
                <w:sz w:val="32"/>
                <w:szCs w:val="32"/>
              </w:rPr>
            </w:pPr>
            <w:r>
              <w:rPr>
                <w:rFonts w:hint="eastAsia" w:ascii="仿宋" w:hAnsi="仿宋" w:eastAsia="仿宋" w:cs="仿宋"/>
                <w:sz w:val="32"/>
                <w:szCs w:val="32"/>
              </w:rPr>
              <w:t>主厨提前拟定每周菜谱，由食堂管理员审核并公示，通过后按照制定的菜谱执行，可根据季节时令食材进行调整更新</w:t>
            </w:r>
          </w:p>
        </w:tc>
      </w:tr>
    </w:tbl>
    <w:p w14:paraId="72846E4C">
      <w:pPr>
        <w:pStyle w:val="21"/>
        <w:numPr>
          <w:ilvl w:val="0"/>
          <w:numId w:val="3"/>
        </w:numPr>
        <w:ind w:firstLineChars="0"/>
        <w:rPr>
          <w:rStyle w:val="17"/>
          <w:rFonts w:hint="default" w:ascii="黑体" w:hAnsi="黑体" w:eastAsia="黑体"/>
          <w:color w:val="auto"/>
          <w:sz w:val="32"/>
          <w:szCs w:val="32"/>
        </w:rPr>
      </w:pPr>
      <w:r>
        <w:rPr>
          <w:rStyle w:val="17"/>
          <w:rFonts w:hint="default" w:ascii="黑体" w:hAnsi="黑体" w:eastAsia="黑体"/>
          <w:color w:val="auto"/>
          <w:sz w:val="32"/>
          <w:szCs w:val="32"/>
        </w:rPr>
        <w:t>服务内容</w:t>
      </w:r>
    </w:p>
    <w:p w14:paraId="5D884CD9">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1、食堂服务人员的管理与培训，负责对食堂员工进行管理，定期组织管理培训和岗位培训，包含安全消防知识、烹饪操作技术、服务规范、接待礼仪等。</w:t>
      </w:r>
    </w:p>
    <w:p w14:paraId="50F908C2">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2、日常餐品制作与服务，保证餐品按时、按量、按质供应，确保所有餐品符合食品卫生相关要求。</w:t>
      </w:r>
    </w:p>
    <w:p w14:paraId="7CD1D1D7">
      <w:pPr>
        <w:widowControl/>
        <w:spacing w:line="56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3、日常设备厨具维护，对用水、用电、用气情况进行实时监督，确保生产安全及节能环保。负责食堂节能减排和反食品浪费工作</w:t>
      </w:r>
      <w:r>
        <w:rPr>
          <w:rFonts w:hint="eastAsia" w:ascii="仿宋" w:hAnsi="仿宋" w:eastAsia="仿宋"/>
          <w:sz w:val="32"/>
          <w:szCs w:val="32"/>
          <w:lang w:eastAsia="zh-CN"/>
        </w:rPr>
        <w:t>。</w:t>
      </w:r>
    </w:p>
    <w:p w14:paraId="186C1D5E">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4、合理配餐和科学安排菜品，定期进行更新并根据员工和患者建议与意见及时进行调整。</w:t>
      </w:r>
    </w:p>
    <w:p w14:paraId="06AF6729">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5、建立健全食堂各</w:t>
      </w:r>
      <w:r>
        <w:rPr>
          <w:rFonts w:ascii="仿宋" w:hAnsi="仿宋" w:eastAsia="仿宋"/>
          <w:sz w:val="32"/>
          <w:szCs w:val="32"/>
        </w:rPr>
        <w:t>项</w:t>
      </w:r>
      <w:r>
        <w:rPr>
          <w:rFonts w:hint="eastAsia" w:ascii="仿宋" w:hAnsi="仿宋" w:eastAsia="仿宋"/>
          <w:sz w:val="32"/>
          <w:szCs w:val="32"/>
        </w:rPr>
        <w:t>管理</w:t>
      </w:r>
      <w:r>
        <w:rPr>
          <w:rFonts w:ascii="仿宋" w:hAnsi="仿宋" w:eastAsia="仿宋"/>
          <w:sz w:val="32"/>
          <w:szCs w:val="32"/>
        </w:rPr>
        <w:t>制度</w:t>
      </w:r>
      <w:r>
        <w:rPr>
          <w:rFonts w:hint="eastAsia" w:ascii="仿宋" w:hAnsi="仿宋" w:eastAsia="仿宋"/>
          <w:sz w:val="32"/>
          <w:szCs w:val="32"/>
        </w:rPr>
        <w:t>和操作</w:t>
      </w:r>
      <w:r>
        <w:rPr>
          <w:rFonts w:ascii="仿宋" w:hAnsi="仿宋" w:eastAsia="仿宋"/>
          <w:sz w:val="32"/>
          <w:szCs w:val="32"/>
        </w:rPr>
        <w:t>规范</w:t>
      </w:r>
      <w:r>
        <w:rPr>
          <w:rFonts w:hint="eastAsia" w:ascii="仿宋" w:hAnsi="仿宋" w:eastAsia="仿宋"/>
          <w:sz w:val="32"/>
          <w:szCs w:val="32"/>
        </w:rPr>
        <w:t>，食堂运营成本控制，协助医院完成食堂其它工作。</w:t>
      </w:r>
    </w:p>
    <w:p w14:paraId="2ECABF8A">
      <w:pPr>
        <w:widowControl/>
        <w:spacing w:line="56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协助采购人做好食堂财务相关工作，包括编制财务报表、对账等，负责成本核算和管控，编制月度、年度经营状况分析报告</w:t>
      </w:r>
      <w:r>
        <w:rPr>
          <w:rFonts w:hint="eastAsia" w:ascii="仿宋" w:hAnsi="仿宋" w:eastAsia="仿宋"/>
          <w:sz w:val="32"/>
          <w:szCs w:val="32"/>
          <w:lang w:eastAsia="zh-CN"/>
        </w:rPr>
        <w:t>。</w:t>
      </w:r>
    </w:p>
    <w:p w14:paraId="16AAEECB">
      <w:pPr>
        <w:keepNext w:val="0"/>
        <w:keepLines w:val="0"/>
        <w:pageBreakBefore w:val="0"/>
        <w:kinsoku/>
        <w:wordWrap/>
        <w:overflowPunct/>
        <w:topLinePunct w:val="0"/>
        <w:bidi w:val="0"/>
        <w:adjustRightInd/>
        <w:spacing w:line="44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协助采购人做好日常食材采购工作，负责食品及物料的接收、清理、分类和</w:t>
      </w:r>
      <w:r>
        <w:rPr>
          <w:rFonts w:hint="eastAsia" w:ascii="仿宋" w:hAnsi="仿宋" w:eastAsia="仿宋"/>
          <w:sz w:val="32"/>
          <w:szCs w:val="32"/>
          <w:lang w:val="en-US" w:eastAsia="zh-CN"/>
        </w:rPr>
        <w:t>出</w:t>
      </w:r>
      <w:r>
        <w:rPr>
          <w:rFonts w:hint="eastAsia" w:ascii="仿宋" w:hAnsi="仿宋" w:eastAsia="仿宋"/>
          <w:sz w:val="32"/>
          <w:szCs w:val="32"/>
        </w:rPr>
        <w:t>入库等管理</w:t>
      </w:r>
      <w:r>
        <w:rPr>
          <w:rFonts w:hint="eastAsia" w:ascii="仿宋" w:hAnsi="仿宋" w:eastAsia="仿宋"/>
          <w:sz w:val="32"/>
          <w:szCs w:val="32"/>
          <w:lang w:eastAsia="zh-CN"/>
        </w:rPr>
        <w:t>。</w:t>
      </w:r>
    </w:p>
    <w:p w14:paraId="47FC0777">
      <w:pPr>
        <w:pStyle w:val="2"/>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sz w:val="32"/>
          <w:szCs w:val="32"/>
          <w:lang w:val="en-US" w:eastAsia="zh-CN"/>
        </w:rPr>
        <w:t>8、</w:t>
      </w:r>
      <w:r>
        <w:rPr>
          <w:rFonts w:hint="eastAsia" w:ascii="仿宋" w:hAnsi="仿宋" w:eastAsia="仿宋" w:cs="Times New Roman"/>
          <w:kern w:val="2"/>
          <w:sz w:val="32"/>
          <w:szCs w:val="32"/>
          <w:lang w:val="en-US" w:eastAsia="zh-CN" w:bidi="ar-SA"/>
        </w:rPr>
        <w:t>每月创新1-2个菜谱，开发地方特色食材菜品。</w:t>
      </w:r>
    </w:p>
    <w:p w14:paraId="5239E28A">
      <w:pPr>
        <w:ind w:firstLine="640" w:firstLineChars="200"/>
        <w:rPr>
          <w:rStyle w:val="17"/>
          <w:rFonts w:hint="default" w:ascii="黑体" w:hAnsi="黑体" w:eastAsia="黑体" w:cstheme="minorBidi"/>
          <w:color w:val="auto"/>
          <w:kern w:val="2"/>
          <w:sz w:val="32"/>
          <w:szCs w:val="32"/>
          <w:lang w:val="en-US" w:eastAsia="zh-CN" w:bidi="ar-SA"/>
        </w:rPr>
      </w:pPr>
      <w:r>
        <w:rPr>
          <w:rStyle w:val="17"/>
          <w:rFonts w:hint="default" w:ascii="黑体" w:hAnsi="黑体" w:eastAsia="黑体" w:cstheme="minorBidi"/>
          <w:color w:val="auto"/>
          <w:kern w:val="2"/>
          <w:sz w:val="32"/>
          <w:szCs w:val="32"/>
          <w:lang w:val="en-US" w:eastAsia="zh-CN" w:bidi="ar-SA"/>
        </w:rPr>
        <w:t>七、出品模式</w:t>
      </w:r>
    </w:p>
    <w:p w14:paraId="11B4B049">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窗口零点自选。食堂每餐至少有10-20个的品种，不同的出品，并且每天更新</w:t>
      </w:r>
      <w:r>
        <w:rPr>
          <w:rFonts w:hint="eastAsia" w:ascii="仿宋" w:hAnsi="仿宋" w:eastAsia="仿宋"/>
          <w:sz w:val="32"/>
          <w:szCs w:val="32"/>
          <w:lang w:val="en-US" w:eastAsia="zh-CN"/>
        </w:rPr>
        <w:t>8</w:t>
      </w:r>
      <w:r>
        <w:rPr>
          <w:rFonts w:ascii="仿宋" w:hAnsi="仿宋" w:eastAsia="仿宋"/>
          <w:sz w:val="32"/>
          <w:szCs w:val="32"/>
        </w:rPr>
        <w:t>0%以上，每周更新菜单。</w:t>
      </w:r>
    </w:p>
    <w:p w14:paraId="5BDBA66D">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配送。由配送员将餐食打包送到科室、病床边。</w:t>
      </w:r>
    </w:p>
    <w:p w14:paraId="148C8F7F">
      <w:pPr>
        <w:ind w:firstLine="640" w:firstLineChars="200"/>
        <w:rPr>
          <w:rFonts w:ascii="仿宋" w:hAnsi="仿宋" w:eastAsia="仿宋"/>
          <w:sz w:val="32"/>
          <w:szCs w:val="32"/>
        </w:rPr>
      </w:pPr>
      <w:r>
        <w:rPr>
          <w:rFonts w:hint="eastAsia" w:ascii="仿宋" w:hAnsi="仿宋" w:eastAsia="仿宋"/>
          <w:sz w:val="32"/>
          <w:szCs w:val="32"/>
        </w:rPr>
        <w:t>3、营养餐、中医药膳及月子餐等</w:t>
      </w:r>
      <w:r>
        <w:rPr>
          <w:rFonts w:ascii="仿宋" w:hAnsi="仿宋" w:eastAsia="仿宋"/>
          <w:sz w:val="32"/>
          <w:szCs w:val="32"/>
        </w:rPr>
        <w:t>。针对特殊人群需要配备营养餐，如：高血压人员、孕妇、产妇、儿童和手术病人等。</w:t>
      </w:r>
    </w:p>
    <w:p w14:paraId="6F69C430">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小程序点餐。职工、病友及家属均可在小程序线上预定，配送到科室和病床边。</w:t>
      </w:r>
    </w:p>
    <w:p w14:paraId="47986976">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移动餐车。根据医院、职工、病友需求，移动餐车下科室或者在指定地点进行售卖。</w:t>
      </w:r>
    </w:p>
    <w:p w14:paraId="10EF46CF">
      <w:pPr>
        <w:keepNext w:val="0"/>
        <w:keepLines w:val="0"/>
        <w:pageBreakBefore w:val="0"/>
        <w:kinsoku/>
        <w:wordWrap/>
        <w:overflowPunct/>
        <w:topLinePunct w:val="0"/>
        <w:bidi w:val="0"/>
        <w:adjustRightInd/>
        <w:spacing w:line="44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接待餐。根据医院需求，提供</w:t>
      </w:r>
      <w:r>
        <w:rPr>
          <w:rFonts w:hint="eastAsia" w:ascii="仿宋" w:hAnsi="仿宋" w:eastAsia="仿宋"/>
          <w:sz w:val="32"/>
          <w:szCs w:val="32"/>
        </w:rPr>
        <w:t>临时公务接待和会议用餐的供餐及服务</w:t>
      </w:r>
      <w:r>
        <w:rPr>
          <w:rFonts w:ascii="仿宋" w:hAnsi="仿宋" w:eastAsia="仿宋"/>
          <w:sz w:val="32"/>
          <w:szCs w:val="32"/>
        </w:rPr>
        <w:t>。</w:t>
      </w:r>
    </w:p>
    <w:p w14:paraId="055CD55F">
      <w:pPr>
        <w:ind w:firstLine="640" w:firstLineChars="200"/>
        <w:rPr>
          <w:rStyle w:val="17"/>
          <w:rFonts w:hint="default" w:ascii="黑体" w:hAnsi="黑体" w:eastAsia="黑体"/>
          <w:color w:val="auto"/>
          <w:sz w:val="32"/>
          <w:szCs w:val="32"/>
        </w:rPr>
      </w:pPr>
      <w:r>
        <w:rPr>
          <w:rStyle w:val="17"/>
          <w:rFonts w:hint="default" w:ascii="黑体" w:hAnsi="黑体" w:eastAsia="黑体"/>
          <w:color w:val="auto"/>
          <w:sz w:val="32"/>
          <w:szCs w:val="32"/>
        </w:rPr>
        <w:t>八、</w:t>
      </w:r>
      <w:r>
        <w:rPr>
          <w:rStyle w:val="17"/>
          <w:rFonts w:ascii="黑体" w:hAnsi="黑体" w:eastAsia="黑体"/>
          <w:color w:val="auto"/>
          <w:sz w:val="32"/>
          <w:szCs w:val="32"/>
        </w:rPr>
        <w:t>管理标准</w:t>
      </w:r>
    </w:p>
    <w:p w14:paraId="55725AF4">
      <w:pPr>
        <w:ind w:firstLine="640" w:firstLineChars="200"/>
        <w:rPr>
          <w:rFonts w:ascii="仿宋" w:hAnsi="仿宋" w:eastAsia="仿宋"/>
          <w:sz w:val="32"/>
          <w:szCs w:val="32"/>
        </w:rPr>
      </w:pPr>
      <w:r>
        <w:rPr>
          <w:rFonts w:hint="eastAsia" w:ascii="仿宋" w:hAnsi="仿宋" w:eastAsia="仿宋"/>
          <w:sz w:val="32"/>
          <w:szCs w:val="32"/>
        </w:rPr>
        <w:t>1、供应商及其派出的服务人员应遵守采购人员工食堂各项管理制度。</w:t>
      </w:r>
    </w:p>
    <w:p w14:paraId="1F181A62">
      <w:pPr>
        <w:ind w:firstLine="640" w:firstLineChars="200"/>
        <w:rPr>
          <w:rFonts w:ascii="仿宋" w:hAnsi="仿宋" w:eastAsia="仿宋"/>
          <w:sz w:val="32"/>
          <w:szCs w:val="32"/>
        </w:rPr>
      </w:pPr>
      <w:r>
        <w:rPr>
          <w:rFonts w:hint="eastAsia" w:ascii="仿宋" w:hAnsi="仿宋" w:eastAsia="仿宋"/>
          <w:sz w:val="32"/>
          <w:szCs w:val="32"/>
        </w:rPr>
        <w:t>2、保证膳食出口符合国家食品卫生安全标准，保证按时、按质、按量出品，定期变换菜谱。</w:t>
      </w:r>
    </w:p>
    <w:p w14:paraId="7AB8EFF9">
      <w:pPr>
        <w:ind w:firstLine="640" w:firstLineChars="200"/>
        <w:rPr>
          <w:rFonts w:ascii="仿宋" w:hAnsi="仿宋" w:eastAsia="仿宋"/>
          <w:sz w:val="32"/>
          <w:szCs w:val="32"/>
        </w:rPr>
      </w:pPr>
      <w:r>
        <w:rPr>
          <w:rFonts w:hint="eastAsia" w:ascii="仿宋" w:hAnsi="仿宋" w:eastAsia="仿宋"/>
          <w:sz w:val="32"/>
          <w:szCs w:val="32"/>
        </w:rPr>
        <w:t>3、向采购方提供优质的供餐及包厢接待服务。</w:t>
      </w:r>
    </w:p>
    <w:p w14:paraId="23DB2383">
      <w:pPr>
        <w:ind w:firstLine="640" w:firstLineChars="200"/>
        <w:rPr>
          <w:rFonts w:ascii="仿宋" w:hAnsi="仿宋" w:eastAsia="仿宋"/>
          <w:sz w:val="32"/>
          <w:szCs w:val="32"/>
        </w:rPr>
      </w:pPr>
      <w:r>
        <w:rPr>
          <w:rFonts w:hint="eastAsia" w:ascii="仿宋" w:hAnsi="仿宋" w:eastAsia="仿宋"/>
          <w:sz w:val="32"/>
          <w:szCs w:val="32"/>
        </w:rPr>
        <w:t>4、严格执行国家各项食品安全卫生及单位食堂卫生要求，</w:t>
      </w:r>
      <w:r>
        <w:rPr>
          <w:rFonts w:hint="eastAsia" w:ascii="仿宋" w:hAnsi="仿宋" w:eastAsia="仿宋" w:cs="Times New Roman"/>
          <w:sz w:val="32"/>
          <w:szCs w:val="32"/>
        </w:rPr>
        <w:t>有效的做好防“四害”工作</w:t>
      </w:r>
      <w:r>
        <w:rPr>
          <w:rFonts w:hint="eastAsia" w:ascii="仿宋" w:hAnsi="仿宋" w:eastAsia="仿宋" w:cs="Times New Roman"/>
          <w:sz w:val="32"/>
          <w:szCs w:val="32"/>
          <w:lang w:eastAsia="zh-CN"/>
        </w:rPr>
        <w:t>，</w:t>
      </w:r>
      <w:r>
        <w:rPr>
          <w:rFonts w:hint="eastAsia" w:ascii="仿宋" w:hAnsi="仿宋" w:eastAsia="仿宋" w:cs="Times New Roman"/>
          <w:sz w:val="32"/>
          <w:szCs w:val="32"/>
        </w:rPr>
        <w:t>保</w:t>
      </w:r>
      <w:r>
        <w:rPr>
          <w:rFonts w:hint="eastAsia" w:ascii="仿宋" w:hAnsi="仿宋" w:eastAsia="仿宋"/>
          <w:sz w:val="32"/>
          <w:szCs w:val="32"/>
        </w:rPr>
        <w:t>证食堂包括厨房、餐厅、包厢在内的所有区域的清洁卫生。</w:t>
      </w:r>
    </w:p>
    <w:p w14:paraId="28EE1C67">
      <w:pPr>
        <w:ind w:firstLine="640" w:firstLineChars="200"/>
        <w:rPr>
          <w:rFonts w:ascii="仿宋" w:hAnsi="仿宋" w:eastAsia="仿宋"/>
          <w:sz w:val="32"/>
          <w:szCs w:val="32"/>
        </w:rPr>
      </w:pPr>
      <w:r>
        <w:rPr>
          <w:rFonts w:hint="eastAsia" w:ascii="仿宋" w:hAnsi="仿宋" w:eastAsia="仿宋"/>
          <w:sz w:val="32"/>
          <w:szCs w:val="32"/>
        </w:rPr>
        <w:t>5、制定服务质量安全生产管理条例（食堂安全、生产安全）。</w:t>
      </w:r>
    </w:p>
    <w:p w14:paraId="052E669A">
      <w:pPr>
        <w:keepNext w:val="0"/>
        <w:keepLines w:val="0"/>
        <w:pageBreakBefore w:val="0"/>
        <w:widowControl w:val="0"/>
        <w:kinsoku/>
        <w:wordWrap/>
        <w:overflowPunct/>
        <w:topLinePunct w:val="0"/>
        <w:autoSpaceDE w:val="0"/>
        <w:autoSpaceDN/>
        <w:bidi w:val="0"/>
        <w:adjustRightInd/>
        <w:snapToGrid/>
        <w:spacing w:line="240" w:lineRule="auto"/>
        <w:ind w:firstLine="547" w:firstLineChars="171"/>
        <w:textAlignment w:val="auto"/>
        <w:rPr>
          <w:rFonts w:hint="eastAsia" w:ascii="仿宋" w:hAnsi="仿宋" w:eastAsia="仿宋" w:cs="Times New Roman"/>
          <w:sz w:val="32"/>
          <w:szCs w:val="32"/>
        </w:rPr>
      </w:pPr>
      <w:r>
        <w:rPr>
          <w:rFonts w:hint="eastAsia" w:ascii="仿宋" w:hAnsi="仿宋" w:eastAsia="仿宋"/>
          <w:sz w:val="32"/>
          <w:szCs w:val="32"/>
        </w:rPr>
        <w:t>6</w:t>
      </w:r>
      <w:r>
        <w:rPr>
          <w:rFonts w:hint="eastAsia" w:ascii="仿宋" w:hAnsi="仿宋" w:eastAsia="仿宋" w:cs="Times New Roman"/>
          <w:sz w:val="32"/>
          <w:szCs w:val="32"/>
        </w:rPr>
        <w:t>、协同采购方完成成本管理工作，</w:t>
      </w:r>
      <w:r>
        <w:rPr>
          <w:rFonts w:hint="eastAsia" w:ascii="仿宋" w:hAnsi="仿宋" w:eastAsia="仿宋" w:cs="Times New Roman"/>
          <w:sz w:val="32"/>
          <w:szCs w:val="32"/>
          <w:lang w:eastAsia="zh-CN"/>
        </w:rPr>
        <w:t>供应商</w:t>
      </w:r>
      <w:r>
        <w:rPr>
          <w:rFonts w:hint="eastAsia" w:ascii="仿宋" w:hAnsi="仿宋" w:eastAsia="仿宋" w:cs="Times New Roman"/>
          <w:sz w:val="32"/>
          <w:szCs w:val="32"/>
        </w:rPr>
        <w:t>要建立节能、节约方面的工作制度，不能浪费水、电、燃气等能源；在工作过程中，对食材及餐厨用品要合理安排、节约使用、杜绝浪费。</w:t>
      </w:r>
    </w:p>
    <w:p w14:paraId="7549BF62">
      <w:pPr>
        <w:ind w:firstLine="640" w:firstLineChars="200"/>
        <w:rPr>
          <w:rFonts w:ascii="仿宋" w:hAnsi="仿宋" w:eastAsia="仿宋"/>
          <w:sz w:val="32"/>
          <w:szCs w:val="32"/>
        </w:rPr>
      </w:pPr>
      <w:r>
        <w:rPr>
          <w:rFonts w:hint="eastAsia" w:ascii="仿宋" w:hAnsi="仿宋" w:eastAsia="仿宋"/>
          <w:sz w:val="32"/>
          <w:szCs w:val="32"/>
        </w:rPr>
        <w:t>7、负责加快食品库存周转，减少库存积压，降低库存损耗。</w:t>
      </w:r>
    </w:p>
    <w:p w14:paraId="398A13DC">
      <w:pPr>
        <w:ind w:firstLine="640" w:firstLineChars="200"/>
        <w:rPr>
          <w:rFonts w:hint="eastAsia" w:ascii="仿宋" w:hAnsi="仿宋" w:eastAsia="仿宋"/>
          <w:sz w:val="32"/>
          <w:szCs w:val="32"/>
        </w:rPr>
      </w:pPr>
      <w:r>
        <w:rPr>
          <w:rFonts w:hint="eastAsia" w:ascii="仿宋" w:hAnsi="仿宋" w:eastAsia="仿宋"/>
          <w:sz w:val="32"/>
          <w:szCs w:val="32"/>
        </w:rPr>
        <w:t>8、所有食堂员工着装须正式、统一，劳保用品（工作服、工作帽、手套、口罩、水鞋等）须按行业标准配备。</w:t>
      </w:r>
    </w:p>
    <w:p w14:paraId="618E089F">
      <w:pPr>
        <w:ind w:firstLine="640" w:firstLineChars="200"/>
        <w:rPr>
          <w:rFonts w:hint="eastAsia" w:ascii="仿宋" w:hAnsi="仿宋" w:eastAsia="仿宋" w:cs="Times New Roman"/>
          <w:sz w:val="32"/>
          <w:szCs w:val="32"/>
        </w:rPr>
      </w:pPr>
      <w:r>
        <w:rPr>
          <w:rFonts w:hint="eastAsia" w:ascii="仿宋" w:hAnsi="仿宋" w:eastAsia="仿宋"/>
          <w:sz w:val="32"/>
          <w:szCs w:val="32"/>
          <w:lang w:val="en-US" w:eastAsia="zh-CN"/>
        </w:rPr>
        <w:t>9、</w:t>
      </w:r>
      <w:r>
        <w:rPr>
          <w:rFonts w:hint="eastAsia" w:ascii="仿宋" w:hAnsi="仿宋" w:eastAsia="仿宋" w:cs="Times New Roman"/>
          <w:sz w:val="32"/>
          <w:szCs w:val="32"/>
          <w:lang w:eastAsia="zh-CN"/>
        </w:rPr>
        <w:t>供应商</w:t>
      </w:r>
      <w:r>
        <w:rPr>
          <w:rFonts w:hint="eastAsia" w:ascii="仿宋" w:hAnsi="仿宋" w:eastAsia="仿宋" w:cs="Times New Roman"/>
          <w:sz w:val="32"/>
          <w:szCs w:val="32"/>
        </w:rPr>
        <w:t>员工使用采购人提供的所有设施设备时，须爱护设施设备并正确合理使用，及时做好检修养护，如造成物品丢失或人为损坏的，</w:t>
      </w:r>
      <w:r>
        <w:rPr>
          <w:rFonts w:hint="eastAsia" w:ascii="仿宋" w:hAnsi="仿宋" w:eastAsia="仿宋" w:cs="Times New Roman"/>
          <w:sz w:val="32"/>
          <w:szCs w:val="32"/>
          <w:lang w:eastAsia="zh-CN"/>
        </w:rPr>
        <w:t>供应商</w:t>
      </w:r>
      <w:r>
        <w:rPr>
          <w:rFonts w:hint="eastAsia" w:ascii="仿宋" w:hAnsi="仿宋" w:eastAsia="仿宋" w:cs="Times New Roman"/>
          <w:sz w:val="32"/>
          <w:szCs w:val="32"/>
        </w:rPr>
        <w:t>应承担赔偿责任，自然损耗的除外。</w:t>
      </w:r>
    </w:p>
    <w:p w14:paraId="191E6605">
      <w:pPr>
        <w:ind w:firstLine="640" w:firstLineChars="200"/>
        <w:rPr>
          <w:rStyle w:val="17"/>
          <w:rFonts w:hint="default" w:ascii="黑体" w:hAnsi="黑体" w:eastAsia="黑体"/>
          <w:color w:val="auto"/>
          <w:sz w:val="32"/>
          <w:szCs w:val="32"/>
        </w:rPr>
      </w:pPr>
      <w:r>
        <w:rPr>
          <w:rStyle w:val="17"/>
          <w:rFonts w:ascii="黑体" w:hAnsi="黑体" w:eastAsia="黑体"/>
          <w:color w:val="auto"/>
          <w:sz w:val="32"/>
          <w:szCs w:val="32"/>
        </w:rPr>
        <w:t>九</w:t>
      </w:r>
      <w:r>
        <w:rPr>
          <w:rStyle w:val="17"/>
          <w:rFonts w:hint="default" w:ascii="黑体" w:hAnsi="黑体" w:eastAsia="黑体"/>
          <w:color w:val="auto"/>
          <w:sz w:val="32"/>
          <w:szCs w:val="32"/>
        </w:rPr>
        <w:t>、</w:t>
      </w:r>
      <w:r>
        <w:rPr>
          <w:rStyle w:val="17"/>
          <w:rFonts w:ascii="黑体" w:hAnsi="黑体" w:eastAsia="黑体"/>
          <w:color w:val="auto"/>
          <w:sz w:val="32"/>
          <w:szCs w:val="32"/>
        </w:rPr>
        <w:t>管理要求</w:t>
      </w:r>
    </w:p>
    <w:p w14:paraId="3E3C9659">
      <w:pPr>
        <w:ind w:firstLine="640" w:firstLineChars="200"/>
        <w:rPr>
          <w:rFonts w:ascii="仿宋" w:hAnsi="仿宋" w:eastAsia="仿宋"/>
          <w:sz w:val="32"/>
          <w:szCs w:val="32"/>
        </w:rPr>
      </w:pPr>
      <w:r>
        <w:rPr>
          <w:rFonts w:hint="eastAsia" w:ascii="仿宋" w:hAnsi="仿宋" w:eastAsia="仿宋"/>
          <w:sz w:val="32"/>
          <w:szCs w:val="32"/>
        </w:rPr>
        <w:t>1、成交供应商必须依法与食堂员工签订劳动合同，成交供应商收到成交通知书之日起5个工作日内提供拟从事本项目的1</w:t>
      </w:r>
      <w:r>
        <w:rPr>
          <w:rFonts w:hint="eastAsia" w:ascii="仿宋" w:hAnsi="仿宋" w:eastAsia="仿宋"/>
          <w:sz w:val="32"/>
          <w:szCs w:val="32"/>
          <w:lang w:val="en-US" w:eastAsia="zh-CN"/>
        </w:rPr>
        <w:t>7</w:t>
      </w:r>
      <w:r>
        <w:rPr>
          <w:rFonts w:hint="eastAsia" w:ascii="仿宋" w:hAnsi="仿宋" w:eastAsia="仿宋"/>
          <w:sz w:val="32"/>
          <w:szCs w:val="32"/>
        </w:rPr>
        <w:t>名食堂工作人员名册、身份证复印件、有效健康证、食品安全知识培训合格证及劳动合同等材料给采购单位查验，并提供复印件备案存档。</w:t>
      </w:r>
    </w:p>
    <w:p w14:paraId="3560A794">
      <w:pPr>
        <w:ind w:firstLine="640" w:firstLineChars="200"/>
        <w:rPr>
          <w:rFonts w:ascii="仿宋" w:hAnsi="仿宋" w:eastAsia="仿宋"/>
          <w:sz w:val="32"/>
          <w:szCs w:val="32"/>
        </w:rPr>
      </w:pPr>
      <w:r>
        <w:rPr>
          <w:rFonts w:hint="eastAsia" w:ascii="仿宋" w:hAnsi="仿宋" w:eastAsia="仿宋"/>
          <w:sz w:val="32"/>
          <w:szCs w:val="32"/>
        </w:rPr>
        <w:t>2、管理服务标准执行《中华人民共和国劳动法》和食堂服务合同的有关约定。如响应文件中有关指标超出上述标准，以响应文件为准。</w:t>
      </w:r>
    </w:p>
    <w:p w14:paraId="5809AB09">
      <w:pPr>
        <w:ind w:firstLine="640" w:firstLineChars="200"/>
        <w:rPr>
          <w:rFonts w:ascii="仿宋" w:hAnsi="仿宋" w:eastAsia="仿宋"/>
          <w:sz w:val="32"/>
          <w:szCs w:val="32"/>
        </w:rPr>
      </w:pPr>
      <w:r>
        <w:rPr>
          <w:rFonts w:hint="eastAsia" w:ascii="仿宋" w:hAnsi="仿宋" w:eastAsia="仿宋"/>
          <w:sz w:val="32"/>
          <w:szCs w:val="32"/>
        </w:rPr>
        <w:t>3、采购单位不定时对成交供应商管理服务进行考核，具体考核内容按照《广西壮族自治区生殖医院食堂运营管理考核</w:t>
      </w:r>
      <w:r>
        <w:rPr>
          <w:rFonts w:hint="eastAsia" w:ascii="仿宋" w:hAnsi="仿宋" w:eastAsia="仿宋"/>
          <w:sz w:val="32"/>
          <w:szCs w:val="32"/>
          <w:lang w:val="en-US" w:eastAsia="zh-CN"/>
        </w:rPr>
        <w:t>细则</w:t>
      </w:r>
      <w:r>
        <w:rPr>
          <w:rFonts w:hint="eastAsia" w:ascii="仿宋" w:hAnsi="仿宋" w:eastAsia="仿宋"/>
          <w:sz w:val="32"/>
          <w:szCs w:val="32"/>
        </w:rPr>
        <w:t>》（见附件</w:t>
      </w:r>
      <w:r>
        <w:rPr>
          <w:rFonts w:hint="eastAsia" w:ascii="仿宋" w:hAnsi="仿宋" w:eastAsia="仿宋"/>
          <w:sz w:val="32"/>
          <w:szCs w:val="32"/>
          <w:lang w:val="en-US" w:eastAsia="zh-CN"/>
        </w:rPr>
        <w:t>2</w:t>
      </w:r>
      <w:r>
        <w:rPr>
          <w:rFonts w:hint="eastAsia" w:ascii="仿宋" w:hAnsi="仿宋" w:eastAsia="仿宋"/>
          <w:sz w:val="32"/>
          <w:szCs w:val="32"/>
        </w:rPr>
        <w:t>）。如连续</w:t>
      </w:r>
      <w:r>
        <w:rPr>
          <w:rFonts w:hint="eastAsia" w:ascii="仿宋" w:hAnsi="仿宋" w:eastAsia="仿宋"/>
          <w:sz w:val="32"/>
          <w:szCs w:val="32"/>
          <w:lang w:val="en-US" w:eastAsia="zh-CN"/>
        </w:rPr>
        <w:t>2</w:t>
      </w:r>
      <w:r>
        <w:rPr>
          <w:rFonts w:hint="eastAsia" w:ascii="仿宋" w:hAnsi="仿宋" w:eastAsia="仿宋"/>
          <w:sz w:val="32"/>
          <w:szCs w:val="32"/>
        </w:rPr>
        <w:t>次调查和考核低于80分（含80分），医院有权终止服务合同并进行财务审计，由中标公司承担违约和赔偿责任。</w:t>
      </w:r>
    </w:p>
    <w:p w14:paraId="05F3630C">
      <w:pPr>
        <w:ind w:firstLine="640" w:firstLineChars="200"/>
        <w:rPr>
          <w:rFonts w:ascii="仿宋" w:hAnsi="仿宋" w:eastAsia="仿宋"/>
          <w:sz w:val="32"/>
          <w:szCs w:val="32"/>
        </w:rPr>
      </w:pPr>
      <w:r>
        <w:rPr>
          <w:rFonts w:hint="eastAsia" w:ascii="仿宋" w:hAnsi="仿宋" w:eastAsia="仿宋"/>
          <w:sz w:val="32"/>
          <w:szCs w:val="32"/>
        </w:rPr>
        <w:t>4、成交供应商对服务项目的安全（含采购单位的财产、资金安全）负责，凡在服务时间内发生火灾、盗窃、食物中毒等事件所造成的损失，按照公安部门对事故责任划分，各负其责。</w:t>
      </w:r>
    </w:p>
    <w:p w14:paraId="652B709D">
      <w:pPr>
        <w:ind w:firstLine="640" w:firstLineChars="200"/>
        <w:rPr>
          <w:rFonts w:ascii="仿宋" w:hAnsi="仿宋" w:eastAsia="仿宋"/>
          <w:sz w:val="32"/>
          <w:szCs w:val="32"/>
        </w:rPr>
      </w:pPr>
      <w:r>
        <w:rPr>
          <w:rFonts w:hint="eastAsia" w:ascii="仿宋" w:hAnsi="仿宋" w:eastAsia="仿宋"/>
          <w:sz w:val="32"/>
          <w:szCs w:val="32"/>
        </w:rPr>
        <w:t>5、成交供应商派出的食堂服务人员有盗窃或其他严重违规违纪、工作失职给采购单位造成经济损失的，成交供应商应承担赔偿责任并采取一切可靠措施消除给采购单位造成的不良影响，并视情节扣除服务费用。</w:t>
      </w:r>
    </w:p>
    <w:p w14:paraId="4E8C2C26">
      <w:pPr>
        <w:ind w:firstLine="640" w:firstLineChars="200"/>
        <w:rPr>
          <w:rFonts w:ascii="仿宋" w:hAnsi="仿宋" w:eastAsia="仿宋"/>
          <w:sz w:val="32"/>
          <w:szCs w:val="32"/>
        </w:rPr>
      </w:pPr>
      <w:r>
        <w:rPr>
          <w:rFonts w:hint="eastAsia" w:ascii="仿宋" w:hAnsi="仿宋" w:eastAsia="仿宋"/>
          <w:sz w:val="32"/>
          <w:szCs w:val="32"/>
        </w:rPr>
        <w:t>6、成交供应商应针对本项目建立食堂管理运营服务方案，采购单位审定成交供应商提交的管理服务实施方案、工作预案及管理制度，指导、监督和配合成交供应商管理服务工作的实施及制度的执行。</w:t>
      </w:r>
    </w:p>
    <w:p w14:paraId="728683F8">
      <w:pPr>
        <w:ind w:firstLine="640" w:firstLineChars="200"/>
        <w:rPr>
          <w:rFonts w:ascii="仿宋" w:hAnsi="仿宋" w:eastAsia="仿宋"/>
          <w:sz w:val="32"/>
          <w:szCs w:val="32"/>
        </w:rPr>
      </w:pPr>
      <w:r>
        <w:rPr>
          <w:rFonts w:hint="eastAsia" w:ascii="仿宋" w:hAnsi="仿宋" w:eastAsia="仿宋"/>
          <w:sz w:val="32"/>
          <w:szCs w:val="32"/>
        </w:rPr>
        <w:t>7、成交供应商必须严格按照国家、广西壮族自治区、南宁市有关的劳动法规和保险条例，为食堂服务人员提供完善的劳动权益保障。</w:t>
      </w:r>
    </w:p>
    <w:p w14:paraId="2D81BCF4">
      <w:pPr>
        <w:ind w:firstLine="640" w:firstLineChars="200"/>
        <w:rPr>
          <w:rFonts w:ascii="仿宋" w:hAnsi="仿宋" w:eastAsia="仿宋"/>
          <w:sz w:val="32"/>
          <w:szCs w:val="32"/>
        </w:rPr>
      </w:pPr>
      <w:r>
        <w:rPr>
          <w:rFonts w:hint="eastAsia" w:ascii="仿宋" w:hAnsi="仿宋" w:eastAsia="仿宋"/>
          <w:sz w:val="32"/>
          <w:szCs w:val="32"/>
        </w:rPr>
        <w:t>8、成交供应商在日常管理中要建立交接班、请（休）假等登记备案等制度，采购单位有权查阅记录。对服务人员的奖惩、请（休）假、撤换或辞退等须经采购单位同意认可。如因服务人员的请（休）假、撤换或辞退造成岗位空缺，成交供应商应在24小时内予以补充。</w:t>
      </w:r>
    </w:p>
    <w:p w14:paraId="653A99DB">
      <w:pPr>
        <w:ind w:firstLine="640" w:firstLineChars="200"/>
        <w:rPr>
          <w:rFonts w:ascii="仿宋" w:hAnsi="仿宋" w:eastAsia="仿宋"/>
          <w:sz w:val="32"/>
          <w:szCs w:val="32"/>
        </w:rPr>
      </w:pPr>
      <w:r>
        <w:rPr>
          <w:rFonts w:hint="eastAsia" w:ascii="仿宋" w:hAnsi="仿宋" w:eastAsia="仿宋"/>
          <w:sz w:val="32"/>
          <w:szCs w:val="32"/>
        </w:rPr>
        <w:t>9、对不能适应岗位需求的人员，采购单位有权提出更换不符合使用要求的服务人员，成交供应商应无条件接受要求，并在24小时内予以更换。如服务人员管理能力低、服务质量差，采购单位有权采取相应的惩罚措施，或要求成交供应商更换人员。如服务人员违反或损害采购单位利益，采购单位可要求成交供应商更换人员。</w:t>
      </w:r>
    </w:p>
    <w:p w14:paraId="142D4FC3">
      <w:pPr>
        <w:ind w:firstLine="640" w:firstLineChars="200"/>
        <w:rPr>
          <w:rFonts w:ascii="仿宋" w:hAnsi="仿宋" w:eastAsia="仿宋"/>
          <w:sz w:val="32"/>
          <w:szCs w:val="32"/>
        </w:rPr>
      </w:pPr>
      <w:r>
        <w:rPr>
          <w:rFonts w:hint="eastAsia" w:ascii="仿宋" w:hAnsi="仿宋" w:eastAsia="仿宋"/>
          <w:sz w:val="32"/>
          <w:szCs w:val="32"/>
        </w:rPr>
        <w:t>10、保证队伍稳定性的措施，成交供应商应成立工会组织，提高队伍凝聚力和执行力。若发生劳动争议、出现伤、病及意外死亡情况时，均由成交供应商自己解决并承担相应的法律责任，采购单位无连带关系和责任。</w:t>
      </w:r>
    </w:p>
    <w:p w14:paraId="2959A037">
      <w:pPr>
        <w:ind w:firstLine="640" w:firstLineChars="200"/>
        <w:rPr>
          <w:rFonts w:ascii="仿宋" w:hAnsi="仿宋" w:eastAsia="仿宋"/>
          <w:sz w:val="32"/>
          <w:szCs w:val="32"/>
        </w:rPr>
      </w:pPr>
      <w:r>
        <w:rPr>
          <w:rFonts w:hint="eastAsia" w:ascii="仿宋" w:hAnsi="仿宋" w:eastAsia="仿宋"/>
          <w:sz w:val="32"/>
          <w:szCs w:val="32"/>
        </w:rPr>
        <w:t>11、成交供应商须接受采购单位的工作质量检查，监督和指导，并按采购单位要求及时改进。</w:t>
      </w:r>
    </w:p>
    <w:p w14:paraId="6E64368B">
      <w:pPr>
        <w:ind w:firstLine="640" w:firstLineChars="200"/>
        <w:rPr>
          <w:rFonts w:ascii="仿宋" w:hAnsi="仿宋" w:eastAsia="仿宋"/>
          <w:sz w:val="32"/>
          <w:szCs w:val="32"/>
        </w:rPr>
      </w:pPr>
      <w:r>
        <w:rPr>
          <w:rFonts w:hint="eastAsia" w:ascii="仿宋" w:hAnsi="仿宋" w:eastAsia="仿宋"/>
          <w:sz w:val="32"/>
          <w:szCs w:val="32"/>
        </w:rPr>
        <w:t>12、负责招聘食堂员工，成交供应商于成交后至入场前，应对食堂工作人员进行岗前培训，进场前需提供拟从事本项目的1</w:t>
      </w:r>
      <w:r>
        <w:rPr>
          <w:rFonts w:hint="eastAsia" w:ascii="仿宋" w:hAnsi="仿宋" w:eastAsia="仿宋"/>
          <w:sz w:val="32"/>
          <w:szCs w:val="32"/>
          <w:lang w:val="en-US" w:eastAsia="zh-CN"/>
        </w:rPr>
        <w:t>7</w:t>
      </w:r>
      <w:r>
        <w:rPr>
          <w:rFonts w:hint="eastAsia" w:ascii="仿宋" w:hAnsi="仿宋" w:eastAsia="仿宋"/>
          <w:sz w:val="32"/>
          <w:szCs w:val="32"/>
        </w:rPr>
        <w:t>名食堂工作人员培训记录、培训资料（图片、录像等）。待进场后，成交供应商须对食堂员工进行管理及培训（</w:t>
      </w:r>
      <w:r>
        <w:rPr>
          <w:rFonts w:hint="eastAsia" w:ascii="仿宋" w:hAnsi="仿宋" w:eastAsia="仿宋"/>
          <w:sz w:val="32"/>
          <w:szCs w:val="32"/>
          <w:lang w:val="en-US" w:eastAsia="zh-CN"/>
        </w:rPr>
        <w:t>至少</w:t>
      </w:r>
      <w:r>
        <w:rPr>
          <w:rFonts w:hint="eastAsia" w:ascii="仿宋" w:hAnsi="仿宋" w:eastAsia="仿宋"/>
          <w:sz w:val="32"/>
          <w:szCs w:val="32"/>
        </w:rPr>
        <w:t>每</w:t>
      </w:r>
      <w:r>
        <w:rPr>
          <w:rFonts w:hint="eastAsia" w:ascii="仿宋" w:hAnsi="仿宋" w:eastAsia="仿宋"/>
          <w:sz w:val="32"/>
          <w:szCs w:val="32"/>
          <w:lang w:val="en-US" w:eastAsia="zh-CN"/>
        </w:rPr>
        <w:t>季度</w:t>
      </w:r>
      <w:r>
        <w:rPr>
          <w:rFonts w:hint="eastAsia" w:ascii="仿宋" w:hAnsi="仿宋" w:eastAsia="仿宋"/>
          <w:sz w:val="32"/>
          <w:szCs w:val="32"/>
        </w:rPr>
        <w:t>一次）。</w:t>
      </w:r>
    </w:p>
    <w:p w14:paraId="158D672A">
      <w:pPr>
        <w:ind w:firstLine="640" w:firstLineChars="200"/>
        <w:rPr>
          <w:rFonts w:ascii="仿宋" w:hAnsi="仿宋" w:eastAsia="仿宋"/>
          <w:sz w:val="32"/>
          <w:szCs w:val="32"/>
        </w:rPr>
      </w:pPr>
      <w:r>
        <w:rPr>
          <w:rFonts w:hint="eastAsia" w:ascii="仿宋" w:hAnsi="仿宋" w:eastAsia="仿宋"/>
          <w:sz w:val="32"/>
          <w:szCs w:val="32"/>
        </w:rPr>
        <w:t>13、采购单位对重要岗位的设置、人员录用与管理以及重要的管理决策有直接参与权与审批权。成交供应商指定1名高层管理人员为本项目负责人，便于采购单位沟通对接相关事宜。</w:t>
      </w:r>
    </w:p>
    <w:p w14:paraId="6CBB62B0">
      <w:pPr>
        <w:ind w:firstLine="640" w:firstLineChars="200"/>
        <w:rPr>
          <w:rStyle w:val="17"/>
          <w:rFonts w:hint="default" w:ascii="黑体" w:hAnsi="黑体" w:eastAsia="黑体"/>
          <w:color w:val="auto"/>
          <w:sz w:val="32"/>
          <w:szCs w:val="32"/>
        </w:rPr>
      </w:pPr>
      <w:r>
        <w:rPr>
          <w:rStyle w:val="17"/>
          <w:rFonts w:ascii="黑体" w:hAnsi="黑体" w:eastAsia="黑体"/>
          <w:color w:val="auto"/>
          <w:sz w:val="32"/>
          <w:szCs w:val="32"/>
        </w:rPr>
        <w:t>十、违约责任</w:t>
      </w:r>
    </w:p>
    <w:p w14:paraId="6BC5EF1F">
      <w:pPr>
        <w:ind w:firstLine="640" w:firstLineChars="200"/>
        <w:rPr>
          <w:rFonts w:ascii="仿宋" w:hAnsi="仿宋" w:eastAsia="仿宋"/>
          <w:sz w:val="32"/>
          <w:szCs w:val="32"/>
        </w:rPr>
      </w:pPr>
      <w:r>
        <w:rPr>
          <w:rFonts w:hint="eastAsia" w:ascii="仿宋" w:hAnsi="仿宋" w:eastAsia="仿宋"/>
          <w:sz w:val="32"/>
          <w:szCs w:val="32"/>
        </w:rPr>
        <w:t>1、在合同执行过程中成交供应商违反合同规定或违约的，采购单位对成交供应商服务的项目进行管理，直至采购单位选聘新的食堂服务单位，期间相关费用从成交供应商履约保证金中列支</w:t>
      </w:r>
      <w:r>
        <w:rPr>
          <w:rFonts w:hint="eastAsia" w:ascii="仿宋" w:hAnsi="仿宋" w:eastAsia="仿宋"/>
          <w:sz w:val="32"/>
          <w:szCs w:val="32"/>
          <w:lang w:eastAsia="zh-CN"/>
        </w:rPr>
        <w:t>，</w:t>
      </w:r>
      <w:r>
        <w:rPr>
          <w:rFonts w:hint="eastAsia" w:ascii="仿宋" w:hAnsi="仿宋" w:eastAsia="仿宋"/>
          <w:sz w:val="32"/>
          <w:szCs w:val="32"/>
          <w:lang w:val="en-US" w:eastAsia="zh-CN"/>
        </w:rPr>
        <w:t>金额不足时从服务费里扣除</w:t>
      </w:r>
      <w:r>
        <w:rPr>
          <w:rFonts w:hint="eastAsia" w:ascii="仿宋" w:hAnsi="仿宋" w:eastAsia="仿宋"/>
          <w:sz w:val="32"/>
          <w:szCs w:val="32"/>
        </w:rPr>
        <w:t>。</w:t>
      </w:r>
    </w:p>
    <w:p w14:paraId="23737BC3">
      <w:pPr>
        <w:ind w:firstLine="640" w:firstLineChars="200"/>
        <w:rPr>
          <w:rFonts w:ascii="仿宋" w:hAnsi="仿宋" w:eastAsia="仿宋"/>
          <w:sz w:val="32"/>
          <w:szCs w:val="32"/>
        </w:rPr>
      </w:pPr>
      <w:r>
        <w:rPr>
          <w:rFonts w:hint="eastAsia" w:ascii="仿宋" w:hAnsi="仿宋" w:eastAsia="仿宋"/>
          <w:sz w:val="32"/>
          <w:szCs w:val="32"/>
        </w:rPr>
        <w:t>2、成交供应商必须保证按所承诺的工作内容和标准进行服务，采购单位进行抽查，抽查不合格，每次扣除300—1000元，由于成交供应商原因造成的经济损失，除扣除罚金外，还需要赔偿所有经济损失，严重影响采购单位工作的，采购单位有权提出终止合同。</w:t>
      </w:r>
    </w:p>
    <w:p w14:paraId="3471C43B">
      <w:pPr>
        <w:ind w:firstLine="640" w:firstLineChars="200"/>
        <w:rPr>
          <w:rFonts w:hint="eastAsia" w:ascii="仿宋" w:hAnsi="仿宋" w:eastAsia="仿宋" w:cs="Times New Roman"/>
          <w:sz w:val="32"/>
          <w:szCs w:val="32"/>
        </w:rPr>
      </w:pPr>
      <w:r>
        <w:rPr>
          <w:rFonts w:hint="eastAsia" w:ascii="仿宋" w:hAnsi="仿宋" w:eastAsia="仿宋"/>
          <w:sz w:val="32"/>
          <w:szCs w:val="32"/>
        </w:rPr>
        <w:t>3、</w:t>
      </w:r>
      <w:r>
        <w:rPr>
          <w:rFonts w:hint="eastAsia" w:ascii="仿宋" w:hAnsi="仿宋" w:eastAsia="仿宋" w:cs="Times New Roman"/>
          <w:sz w:val="32"/>
          <w:szCs w:val="32"/>
        </w:rPr>
        <w:t>成交供应商</w:t>
      </w:r>
      <w:r>
        <w:rPr>
          <w:rFonts w:hint="eastAsia" w:ascii="仿宋" w:hAnsi="仿宋" w:eastAsia="仿宋" w:cs="Times New Roman"/>
          <w:sz w:val="32"/>
          <w:szCs w:val="32"/>
          <w:lang w:val="en-US" w:eastAsia="zh-CN"/>
        </w:rPr>
        <w:t>工作人员</w:t>
      </w:r>
      <w:r>
        <w:rPr>
          <w:rFonts w:hint="eastAsia" w:ascii="仿宋" w:hAnsi="仿宋" w:eastAsia="仿宋" w:cs="Times New Roman"/>
          <w:sz w:val="32"/>
          <w:szCs w:val="32"/>
        </w:rPr>
        <w:t>有盗窃或其他严重违规违纪、工作失职行为，并给</w:t>
      </w:r>
      <w:r>
        <w:rPr>
          <w:rFonts w:hint="eastAsia" w:ascii="仿宋" w:hAnsi="仿宋" w:eastAsia="仿宋" w:cs="Times New Roman"/>
          <w:sz w:val="32"/>
          <w:szCs w:val="32"/>
          <w:lang w:val="en-US" w:eastAsia="zh-CN"/>
        </w:rPr>
        <w:t>采购单位</w:t>
      </w:r>
      <w:r>
        <w:rPr>
          <w:rFonts w:hint="eastAsia" w:ascii="仿宋" w:hAnsi="仿宋" w:eastAsia="仿宋" w:cs="Times New Roman"/>
          <w:sz w:val="32"/>
          <w:szCs w:val="32"/>
        </w:rPr>
        <w:t>造成经济损失的，发现一次将视情节严重扣罚1000～2000元，并立即辞退涉事服务人员；发现三次及三次以上，</w:t>
      </w:r>
      <w:r>
        <w:rPr>
          <w:rFonts w:hint="eastAsia" w:ascii="仿宋" w:hAnsi="仿宋" w:eastAsia="仿宋" w:cs="Times New Roman"/>
          <w:sz w:val="32"/>
          <w:szCs w:val="32"/>
          <w:lang w:val="en-US" w:eastAsia="zh-CN"/>
        </w:rPr>
        <w:t>采购单位</w:t>
      </w:r>
      <w:r>
        <w:rPr>
          <w:rFonts w:hint="eastAsia" w:ascii="仿宋" w:hAnsi="仿宋" w:eastAsia="仿宋" w:cs="Times New Roman"/>
          <w:sz w:val="32"/>
          <w:szCs w:val="32"/>
        </w:rPr>
        <w:t>有权终止服务合同并进行财务审计，由成交供应商承担违约和赔偿责任。</w:t>
      </w:r>
    </w:p>
    <w:p w14:paraId="172F80D9">
      <w:pPr>
        <w:spacing w:line="360" w:lineRule="auto"/>
        <w:ind w:firstLine="640" w:firstLineChars="200"/>
        <w:rPr>
          <w:rFonts w:hint="eastAsia" w:ascii="仿宋" w:hAnsi="仿宋" w:eastAsia="仿宋" w:cs="Times New Roman"/>
          <w:sz w:val="32"/>
          <w:szCs w:val="32"/>
        </w:rPr>
      </w:pPr>
      <w:r>
        <w:rPr>
          <w:rFonts w:hint="eastAsia" w:ascii="仿宋" w:hAnsi="仿宋" w:eastAsia="仿宋"/>
          <w:sz w:val="32"/>
          <w:szCs w:val="32"/>
          <w:lang w:val="en-US" w:eastAsia="zh-CN"/>
        </w:rPr>
        <w:t>4</w:t>
      </w:r>
      <w:r>
        <w:rPr>
          <w:rFonts w:hint="eastAsia" w:ascii="仿宋" w:hAnsi="仿宋" w:eastAsia="仿宋" w:cs="Times New Roman"/>
          <w:sz w:val="32"/>
          <w:szCs w:val="32"/>
          <w:lang w:val="en-US" w:eastAsia="zh-CN"/>
        </w:rPr>
        <w:t>、采购单位</w:t>
      </w:r>
      <w:r>
        <w:rPr>
          <w:rFonts w:hint="eastAsia" w:ascii="仿宋" w:hAnsi="仿宋" w:eastAsia="仿宋" w:cs="Times New Roman"/>
          <w:sz w:val="32"/>
          <w:szCs w:val="32"/>
        </w:rPr>
        <w:t>有权对成交供应商的服务质量进行监督检查，并不定期对成交供应商在食堂的餐品服务、营养搭配、就餐环境等方面的服务作评价考核，按照《食堂满意度调查表》（详见附件1）对成交供应商各项工作进行考评，满意度测评在</w:t>
      </w:r>
      <w:r>
        <w:rPr>
          <w:rFonts w:hint="eastAsia" w:ascii="仿宋" w:hAnsi="仿宋" w:eastAsia="仿宋" w:cs="Times New Roman"/>
          <w:sz w:val="32"/>
          <w:szCs w:val="32"/>
          <w:lang w:val="en-US" w:eastAsia="zh-CN"/>
        </w:rPr>
        <w:t>90</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以下</w:t>
      </w:r>
      <w:r>
        <w:rPr>
          <w:rFonts w:hint="eastAsia" w:ascii="仿宋" w:hAnsi="仿宋" w:eastAsia="仿宋" w:cs="Times New Roman"/>
          <w:sz w:val="32"/>
          <w:szCs w:val="32"/>
        </w:rPr>
        <w:t>,</w:t>
      </w:r>
      <w:r>
        <w:rPr>
          <w:rFonts w:hint="eastAsia" w:ascii="仿宋" w:hAnsi="仿宋" w:eastAsia="仿宋" w:cs="Times New Roman"/>
          <w:sz w:val="32"/>
          <w:szCs w:val="32"/>
          <w:lang w:eastAsia="zh-CN"/>
        </w:rPr>
        <w:t>采购单位</w:t>
      </w:r>
      <w:r>
        <w:rPr>
          <w:rFonts w:hint="eastAsia" w:ascii="仿宋" w:hAnsi="仿宋" w:eastAsia="仿宋" w:cs="Times New Roman"/>
          <w:sz w:val="32"/>
          <w:szCs w:val="32"/>
        </w:rPr>
        <w:t>有权要求整改；合同期内，满意度累计有</w:t>
      </w: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次低于</w:t>
      </w:r>
      <w:r>
        <w:rPr>
          <w:rFonts w:hint="eastAsia" w:ascii="仿宋" w:hAnsi="仿宋" w:eastAsia="仿宋" w:cs="Times New Roman"/>
          <w:sz w:val="32"/>
          <w:szCs w:val="32"/>
          <w:lang w:val="en-US" w:eastAsia="zh-CN"/>
        </w:rPr>
        <w:t>80</w:t>
      </w:r>
      <w:r>
        <w:rPr>
          <w:rFonts w:hint="eastAsia" w:ascii="仿宋" w:hAnsi="仿宋" w:eastAsia="仿宋" w:cs="Times New Roman"/>
          <w:sz w:val="32"/>
          <w:szCs w:val="32"/>
        </w:rPr>
        <w:t>%，</w:t>
      </w:r>
      <w:r>
        <w:rPr>
          <w:rFonts w:hint="eastAsia" w:ascii="仿宋" w:hAnsi="仿宋" w:eastAsia="仿宋" w:cs="Times New Roman"/>
          <w:sz w:val="32"/>
          <w:szCs w:val="32"/>
          <w:lang w:eastAsia="zh-CN"/>
        </w:rPr>
        <w:t>采购单位</w:t>
      </w:r>
      <w:r>
        <w:rPr>
          <w:rFonts w:hint="eastAsia" w:ascii="仿宋" w:hAnsi="仿宋" w:eastAsia="仿宋" w:cs="Times New Roman"/>
          <w:sz w:val="32"/>
          <w:szCs w:val="32"/>
        </w:rPr>
        <w:t>有权解除合同。</w:t>
      </w:r>
    </w:p>
    <w:p w14:paraId="205FB94A">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成交供应商在服务期内如未按本合同规定的要求和标准执行，采购单位有权提出整改意见；成交供应商接到整改通知后，2天内必须按要求整改完毕，并将整改措施和结果书面报告采购单位，直到采购单位验收合格为止。如成交供应商拒不接受整改意见或提出整改意见五个工作日内没有整改的，采购单位有权终止合同。</w:t>
      </w:r>
    </w:p>
    <w:p w14:paraId="1354105F">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、成交供应商应根据工作需要合理用水用电用气和相关食材，不得浪费，不得随意将水电气用于非工作使用。如违规，每发现一次，则扣减成交供应商300元处罚金。</w:t>
      </w:r>
    </w:p>
    <w:p w14:paraId="1B04C0BD">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、成交供应商不得单方将合同转包第三方，如有违反，采购单位有权终止合同，并有权要求成交供应商按合同金额总数的30%以予赔偿。</w:t>
      </w:r>
    </w:p>
    <w:p w14:paraId="2062DD4A">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、成交供应商应按时发放员工工资。如因成交供应商未按时发放员工工资而导致服务人员工作态度消极，服务质量下降，合同期间累计达到2次未按合同及时发放工资的，采购人有权终止合同。</w:t>
      </w:r>
    </w:p>
    <w:p w14:paraId="0BD0366E">
      <w:pPr>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、成交供应商在经营活动中有违法记录、食品安全事故及因为食品安全问题被相关行政主管部门查处等行为，一经发现</w:t>
      </w:r>
      <w:r>
        <w:rPr>
          <w:rFonts w:hint="eastAsia" w:ascii="仿宋" w:hAnsi="仿宋" w:eastAsia="仿宋"/>
          <w:sz w:val="32"/>
          <w:szCs w:val="32"/>
          <w:lang w:eastAsia="zh-CN"/>
        </w:rPr>
        <w:t>采购单位</w:t>
      </w:r>
      <w:r>
        <w:rPr>
          <w:rFonts w:hint="eastAsia" w:ascii="仿宋" w:hAnsi="仿宋" w:eastAsia="仿宋"/>
          <w:sz w:val="32"/>
          <w:szCs w:val="32"/>
        </w:rPr>
        <w:t>有权终止合同。</w:t>
      </w:r>
    </w:p>
    <w:p w14:paraId="63D9AFCE">
      <w:pPr>
        <w:ind w:firstLine="640" w:firstLineChars="200"/>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、成交供应商在消防安全（非</w:t>
      </w:r>
      <w:r>
        <w:rPr>
          <w:rFonts w:hint="eastAsia" w:ascii="仿宋" w:hAnsi="仿宋" w:eastAsia="仿宋"/>
          <w:sz w:val="32"/>
          <w:szCs w:val="32"/>
          <w:lang w:eastAsia="zh-CN"/>
        </w:rPr>
        <w:t>采购单位</w:t>
      </w:r>
      <w:r>
        <w:rPr>
          <w:rFonts w:hint="eastAsia" w:ascii="仿宋" w:hAnsi="仿宋" w:eastAsia="仿宋"/>
          <w:sz w:val="32"/>
          <w:szCs w:val="32"/>
        </w:rPr>
        <w:t>原因）出现事故的，采购人有权解除本合同，同时成交供应商须承担全部责任并赔偿所有损失。</w:t>
      </w:r>
    </w:p>
    <w:p w14:paraId="5CB91A72">
      <w:pPr>
        <w:ind w:firstLine="640" w:firstLineChars="200"/>
        <w:rPr>
          <w:rStyle w:val="17"/>
          <w:rFonts w:hint="eastAsia" w:ascii="黑体" w:hAnsi="黑体" w:eastAsia="黑体"/>
          <w:color w:val="auto"/>
          <w:sz w:val="32"/>
          <w:szCs w:val="32"/>
          <w:lang w:val="en-US" w:eastAsia="zh-CN"/>
        </w:rPr>
      </w:pPr>
      <w:r>
        <w:rPr>
          <w:rStyle w:val="17"/>
          <w:rFonts w:hint="default" w:ascii="黑体" w:hAnsi="黑体" w:eastAsia="黑体"/>
          <w:color w:val="auto"/>
          <w:sz w:val="32"/>
          <w:szCs w:val="32"/>
        </w:rPr>
        <w:t>十一、</w:t>
      </w:r>
      <w:r>
        <w:rPr>
          <w:rStyle w:val="17"/>
          <w:rFonts w:hint="eastAsia" w:ascii="黑体" w:hAnsi="黑体" w:eastAsia="黑体"/>
          <w:color w:val="auto"/>
          <w:sz w:val="32"/>
          <w:szCs w:val="32"/>
          <w:lang w:val="en-US" w:eastAsia="zh-CN"/>
        </w:rPr>
        <w:t>付款方式</w:t>
      </w:r>
    </w:p>
    <w:p w14:paraId="2E9EA393">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服务承包费实行按月支付,采购人每月初出具双方确认的对成交供应商上月的服务检查结果，从总额中扣除成交供应商违约责任的扣款，并在收到成交供应商开具的合法有效发票后</w:t>
      </w:r>
      <w:r>
        <w:rPr>
          <w:rFonts w:hint="eastAsia" w:ascii="仿宋" w:hAnsi="仿宋" w:eastAsia="仿宋"/>
          <w:sz w:val="32"/>
          <w:szCs w:val="32"/>
          <w:lang w:val="en-US" w:eastAsia="zh-CN"/>
        </w:rPr>
        <w:t>二十</w:t>
      </w:r>
      <w:r>
        <w:rPr>
          <w:rFonts w:hint="eastAsia" w:ascii="仿宋" w:hAnsi="仿宋" w:eastAsia="仿宋"/>
          <w:sz w:val="32"/>
          <w:szCs w:val="32"/>
        </w:rPr>
        <w:t>个工作日内，以转账方式支付上月</w:t>
      </w:r>
      <w:r>
        <w:rPr>
          <w:rFonts w:hint="eastAsia" w:ascii="仿宋" w:hAnsi="仿宋" w:eastAsia="仿宋"/>
          <w:sz w:val="32"/>
          <w:szCs w:val="32"/>
          <w:lang w:eastAsia="zh-CN"/>
        </w:rPr>
        <w:t>服务</w:t>
      </w:r>
      <w:r>
        <w:rPr>
          <w:rFonts w:hint="eastAsia" w:ascii="仿宋" w:hAnsi="仿宋" w:eastAsia="仿宋"/>
          <w:sz w:val="32"/>
          <w:szCs w:val="32"/>
        </w:rPr>
        <w:t>费用。</w:t>
      </w:r>
    </w:p>
    <w:p w14:paraId="275EB43A">
      <w:pPr>
        <w:ind w:firstLine="640" w:firstLineChars="200"/>
        <w:rPr>
          <w:rFonts w:hint="eastAsia"/>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绩效考核金实行按季度支付，采购人定期对成交供应商进行考核，根据考核情况给与奖励。采购人每季度根据《食堂运营管理服务工作考核细则》(详见附件</w:t>
      </w:r>
      <w:r>
        <w:rPr>
          <w:rFonts w:hint="eastAsia" w:ascii="仿宋" w:hAnsi="仿宋" w:eastAsia="仿宋"/>
          <w:sz w:val="32"/>
          <w:szCs w:val="32"/>
          <w:lang w:val="en-US" w:eastAsia="zh-CN"/>
        </w:rPr>
        <w:t>2</w:t>
      </w:r>
      <w:r>
        <w:rPr>
          <w:rFonts w:hint="eastAsia" w:ascii="仿宋" w:hAnsi="仿宋" w:eastAsia="仿宋"/>
          <w:sz w:val="32"/>
          <w:szCs w:val="32"/>
        </w:rPr>
        <w:t>)对成交供应商进行考核，成交供应商于当季服务结束后的10个工作日内根据考核结果将相应金额的</w:t>
      </w:r>
      <w:r>
        <w:rPr>
          <w:rFonts w:hint="eastAsia" w:ascii="仿宋" w:hAnsi="仿宋" w:eastAsia="仿宋"/>
          <w:sz w:val="32"/>
          <w:szCs w:val="32"/>
          <w:lang w:val="en-US" w:eastAsia="zh-CN"/>
        </w:rPr>
        <w:t>合法有效</w:t>
      </w:r>
      <w:r>
        <w:rPr>
          <w:rFonts w:hint="eastAsia" w:ascii="仿宋" w:hAnsi="仿宋" w:eastAsia="仿宋"/>
          <w:sz w:val="32"/>
          <w:szCs w:val="32"/>
        </w:rPr>
        <w:t>发票开具给采购人,采购人在收到发票后</w:t>
      </w:r>
      <w:r>
        <w:rPr>
          <w:rFonts w:hint="eastAsia" w:ascii="仿宋" w:hAnsi="仿宋" w:eastAsia="仿宋"/>
          <w:sz w:val="32"/>
          <w:szCs w:val="32"/>
          <w:lang w:val="en-US" w:eastAsia="zh-CN"/>
        </w:rPr>
        <w:t>二十</w:t>
      </w:r>
      <w:r>
        <w:rPr>
          <w:rFonts w:hint="eastAsia" w:ascii="仿宋" w:hAnsi="仿宋" w:eastAsia="仿宋"/>
          <w:sz w:val="32"/>
          <w:szCs w:val="32"/>
        </w:rPr>
        <w:t>个工作日内向成交供应商支付。</w:t>
      </w:r>
    </w:p>
    <w:p w14:paraId="467C25ED">
      <w:pPr>
        <w:ind w:firstLine="640" w:firstLineChars="200"/>
        <w:rPr>
          <w:rStyle w:val="17"/>
          <w:rFonts w:hint="default" w:ascii="黑体" w:hAnsi="黑体" w:eastAsia="黑体"/>
          <w:color w:val="auto"/>
          <w:sz w:val="32"/>
          <w:szCs w:val="32"/>
        </w:rPr>
      </w:pPr>
      <w:r>
        <w:rPr>
          <w:rStyle w:val="17"/>
          <w:rFonts w:hint="default" w:ascii="黑体" w:hAnsi="黑体" w:eastAsia="黑体"/>
          <w:color w:val="auto"/>
          <w:sz w:val="32"/>
          <w:szCs w:val="32"/>
        </w:rPr>
        <w:t>十</w:t>
      </w:r>
      <w:r>
        <w:rPr>
          <w:rStyle w:val="17"/>
          <w:rFonts w:hint="eastAsia" w:ascii="黑体" w:hAnsi="黑体" w:eastAsia="黑体"/>
          <w:color w:val="auto"/>
          <w:sz w:val="32"/>
          <w:szCs w:val="32"/>
          <w:lang w:val="en-US" w:eastAsia="zh-CN"/>
        </w:rPr>
        <w:t>二</w:t>
      </w:r>
      <w:r>
        <w:rPr>
          <w:rStyle w:val="17"/>
          <w:rFonts w:hint="default" w:ascii="黑体" w:hAnsi="黑体" w:eastAsia="黑体"/>
          <w:color w:val="auto"/>
          <w:sz w:val="32"/>
          <w:szCs w:val="32"/>
        </w:rPr>
        <w:t>、其他要求</w:t>
      </w:r>
    </w:p>
    <w:p w14:paraId="4DA24F14">
      <w:pPr>
        <w:ind w:firstLine="640" w:firstLineChars="200"/>
        <w:rPr>
          <w:rFonts w:hint="eastAsia" w:ascii="仿宋" w:hAnsi="仿宋" w:eastAsia="仿宋"/>
          <w:sz w:val="32"/>
          <w:szCs w:val="32"/>
        </w:rPr>
      </w:pPr>
      <w:r>
        <w:rPr>
          <w:rFonts w:hint="eastAsia" w:ascii="仿宋" w:hAnsi="仿宋" w:eastAsia="仿宋"/>
          <w:sz w:val="32"/>
          <w:szCs w:val="32"/>
        </w:rPr>
        <w:t>1、医院每月支付给中标</w:t>
      </w:r>
      <w:r>
        <w:rPr>
          <w:rFonts w:hint="eastAsia" w:ascii="仿宋" w:hAnsi="仿宋" w:eastAsia="仿宋"/>
          <w:sz w:val="32"/>
          <w:szCs w:val="32"/>
          <w:lang w:val="en-US" w:eastAsia="zh-CN"/>
        </w:rPr>
        <w:t>供应商</w:t>
      </w:r>
      <w:r>
        <w:rPr>
          <w:rFonts w:hint="eastAsia" w:ascii="仿宋" w:hAnsi="仿宋" w:eastAsia="仿宋"/>
          <w:sz w:val="32"/>
          <w:szCs w:val="32"/>
        </w:rPr>
        <w:t>管理服务费，包含管理费、服务费和开具发票所需税金。如食堂就餐人数</w:t>
      </w:r>
      <w:r>
        <w:rPr>
          <w:rFonts w:hint="eastAsia" w:ascii="仿宋" w:hAnsi="仿宋" w:eastAsia="仿宋"/>
          <w:sz w:val="32"/>
          <w:szCs w:val="32"/>
          <w:lang w:eastAsia="zh-CN"/>
        </w:rPr>
        <w:t>、</w:t>
      </w:r>
      <w:r>
        <w:rPr>
          <w:rFonts w:hint="eastAsia" w:ascii="仿宋" w:hAnsi="仿宋" w:eastAsia="仿宋"/>
          <w:sz w:val="32"/>
          <w:szCs w:val="32"/>
        </w:rPr>
        <w:t>工作量增加</w:t>
      </w:r>
      <w:r>
        <w:rPr>
          <w:rFonts w:hint="eastAsia" w:ascii="仿宋" w:hAnsi="仿宋" w:eastAsia="仿宋"/>
          <w:sz w:val="32"/>
          <w:szCs w:val="32"/>
          <w:lang w:val="en-US" w:eastAsia="zh-CN"/>
        </w:rPr>
        <w:t>/减少</w:t>
      </w:r>
      <w:r>
        <w:rPr>
          <w:rFonts w:hint="eastAsia" w:ascii="仿宋" w:hAnsi="仿宋" w:eastAsia="仿宋"/>
          <w:sz w:val="32"/>
          <w:szCs w:val="32"/>
        </w:rPr>
        <w:t>，经双方共同商定后可适当增</w:t>
      </w:r>
      <w:r>
        <w:rPr>
          <w:rFonts w:hint="eastAsia" w:ascii="仿宋" w:hAnsi="仿宋" w:eastAsia="仿宋"/>
          <w:sz w:val="32"/>
          <w:szCs w:val="32"/>
          <w:lang w:val="en-US" w:eastAsia="zh-CN"/>
        </w:rPr>
        <w:t>减</w:t>
      </w:r>
      <w:r>
        <w:rPr>
          <w:rFonts w:hint="eastAsia" w:ascii="仿宋" w:hAnsi="仿宋" w:eastAsia="仿宋"/>
          <w:sz w:val="32"/>
          <w:szCs w:val="32"/>
        </w:rPr>
        <w:t>服务人数，管理服务费相应调整。</w:t>
      </w:r>
    </w:p>
    <w:p w14:paraId="52DBE8AC">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采购单位</w:t>
      </w:r>
      <w:r>
        <w:rPr>
          <w:rFonts w:hint="eastAsia" w:ascii="仿宋" w:hAnsi="仿宋" w:eastAsia="仿宋"/>
          <w:sz w:val="32"/>
          <w:szCs w:val="32"/>
        </w:rPr>
        <w:t>可依据中标单位派驻的服务人员的表现给予适当的奖励。</w:t>
      </w:r>
    </w:p>
    <w:p w14:paraId="21801A9F">
      <w:pPr>
        <w:ind w:firstLine="640" w:firstLineChars="200"/>
        <w:rPr>
          <w:rFonts w:hint="eastAsia" w:ascii="仿宋" w:hAnsi="仿宋" w:eastAsia="仿宋"/>
          <w:sz w:val="32"/>
          <w:szCs w:val="32"/>
        </w:rPr>
      </w:pPr>
    </w:p>
    <w:p w14:paraId="5BA0513E">
      <w:pPr>
        <w:pStyle w:val="3"/>
        <w:rPr>
          <w:rFonts w:hint="eastAsia" w:ascii="仿宋" w:hAnsi="仿宋" w:eastAsia="仿宋"/>
          <w:sz w:val="32"/>
          <w:szCs w:val="32"/>
        </w:rPr>
      </w:pPr>
    </w:p>
    <w:p w14:paraId="289E8E88">
      <w:pPr>
        <w:rPr>
          <w:rFonts w:hint="eastAsia" w:ascii="仿宋" w:hAnsi="仿宋" w:eastAsia="仿宋"/>
          <w:sz w:val="32"/>
          <w:szCs w:val="32"/>
        </w:rPr>
      </w:pPr>
    </w:p>
    <w:p w14:paraId="45BC18D9">
      <w:pPr>
        <w:pStyle w:val="3"/>
        <w:rPr>
          <w:rFonts w:hint="eastAsia" w:ascii="仿宋" w:hAnsi="仿宋" w:eastAsia="仿宋"/>
          <w:sz w:val="32"/>
          <w:szCs w:val="32"/>
        </w:rPr>
      </w:pPr>
    </w:p>
    <w:p w14:paraId="20CFA9D6">
      <w:pPr>
        <w:rPr>
          <w:rFonts w:hint="eastAsia" w:ascii="仿宋" w:hAnsi="仿宋" w:eastAsia="仿宋"/>
          <w:sz w:val="32"/>
          <w:szCs w:val="32"/>
        </w:rPr>
      </w:pPr>
    </w:p>
    <w:p w14:paraId="23BA21A9">
      <w:pPr>
        <w:pStyle w:val="3"/>
        <w:rPr>
          <w:rFonts w:hint="eastAsia" w:ascii="仿宋" w:hAnsi="仿宋" w:eastAsia="仿宋"/>
          <w:sz w:val="32"/>
          <w:szCs w:val="32"/>
        </w:rPr>
      </w:pPr>
    </w:p>
    <w:p w14:paraId="3F262C15">
      <w:pPr>
        <w:pStyle w:val="2"/>
        <w:rPr>
          <w:rFonts w:hint="eastAsia"/>
        </w:rPr>
      </w:pPr>
      <w:bookmarkStart w:id="0" w:name="_GoBack"/>
      <w:bookmarkEnd w:id="0"/>
    </w:p>
    <w:p w14:paraId="2D5C2489"/>
    <w:p w14:paraId="55B01F38">
      <w:pPr>
        <w:rPr>
          <w:rFonts w:eastAsia="新宋体"/>
        </w:rPr>
      </w:pPr>
      <w:r>
        <w:rPr>
          <w:rFonts w:hint="eastAsia"/>
        </w:rPr>
        <w:t>附件1:</w:t>
      </w:r>
    </w:p>
    <w:p w14:paraId="4D2EF045">
      <w:pPr>
        <w:pStyle w:val="9"/>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食堂满意度调查表</w:t>
      </w:r>
    </w:p>
    <w:p w14:paraId="23ABD24C">
      <w:pPr>
        <w:pStyle w:val="9"/>
        <w:widowControl/>
        <w:spacing w:line="560" w:lineRule="exact"/>
        <w:rPr>
          <w:rFonts w:ascii="仿宋" w:hAnsi="仿宋" w:eastAsia="仿宋" w:cs="仿宋"/>
          <w:sz w:val="36"/>
          <w:szCs w:val="36"/>
        </w:rPr>
      </w:pPr>
    </w:p>
    <w:tbl>
      <w:tblPr>
        <w:tblStyle w:val="12"/>
        <w:tblpPr w:leftFromText="180" w:rightFromText="180" w:vertAnchor="text" w:tblpXSpec="center" w:tblpY="82"/>
        <w:tblOverlap w:val="never"/>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970"/>
        <w:gridCol w:w="1410"/>
        <w:gridCol w:w="1425"/>
        <w:gridCol w:w="1196"/>
        <w:gridCol w:w="286"/>
      </w:tblGrid>
      <w:tr w14:paraId="59C4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63" w:type="dxa"/>
          </w:tcPr>
          <w:p w14:paraId="77FF6CDF">
            <w:pPr>
              <w:spacing w:line="560" w:lineRule="exact"/>
              <w:jc w:val="center"/>
              <w:rPr>
                <w:rFonts w:ascii="黑体" w:hAnsi="黑体" w:eastAsia="黑体" w:cs="黑体"/>
                <w:sz w:val="24"/>
              </w:rPr>
            </w:pPr>
            <w:r>
              <w:rPr>
                <w:rFonts w:hint="eastAsia" w:ascii="黑体" w:hAnsi="黑体" w:eastAsia="黑体" w:cs="黑体"/>
                <w:sz w:val="24"/>
              </w:rPr>
              <w:t>序号</w:t>
            </w:r>
          </w:p>
        </w:tc>
        <w:tc>
          <w:tcPr>
            <w:tcW w:w="4970" w:type="dxa"/>
            <w:vAlign w:val="center"/>
          </w:tcPr>
          <w:p w14:paraId="088CE505">
            <w:pPr>
              <w:spacing w:line="560" w:lineRule="exact"/>
              <w:ind w:firstLine="480" w:firstLineChars="200"/>
              <w:jc w:val="center"/>
              <w:rPr>
                <w:rFonts w:ascii="黑体" w:hAnsi="黑体" w:eastAsia="黑体" w:cs="黑体"/>
                <w:sz w:val="24"/>
              </w:rPr>
            </w:pPr>
            <w:r>
              <w:rPr>
                <w:rFonts w:hint="eastAsia" w:ascii="黑体" w:hAnsi="黑体" w:eastAsia="黑体" w:cs="黑体"/>
                <w:sz w:val="24"/>
              </w:rPr>
              <w:t>调查内容</w:t>
            </w:r>
          </w:p>
        </w:tc>
        <w:tc>
          <w:tcPr>
            <w:tcW w:w="1410" w:type="dxa"/>
            <w:vAlign w:val="center"/>
          </w:tcPr>
          <w:p w14:paraId="4EC0BD68">
            <w:pPr>
              <w:spacing w:line="560" w:lineRule="exact"/>
              <w:ind w:firstLine="240" w:firstLineChars="100"/>
              <w:jc w:val="center"/>
              <w:rPr>
                <w:rFonts w:ascii="黑体" w:hAnsi="黑体" w:eastAsia="黑体" w:cs="黑体"/>
                <w:sz w:val="24"/>
              </w:rPr>
            </w:pPr>
            <w:r>
              <w:rPr>
                <w:rFonts w:hint="eastAsia" w:ascii="黑体" w:hAnsi="黑体" w:eastAsia="黑体" w:cs="黑体"/>
                <w:sz w:val="24"/>
              </w:rPr>
              <w:t>满意</w:t>
            </w:r>
          </w:p>
        </w:tc>
        <w:tc>
          <w:tcPr>
            <w:tcW w:w="1425" w:type="dxa"/>
            <w:vAlign w:val="center"/>
          </w:tcPr>
          <w:p w14:paraId="4357B19A">
            <w:pPr>
              <w:spacing w:line="560" w:lineRule="exact"/>
              <w:jc w:val="center"/>
              <w:rPr>
                <w:rFonts w:ascii="黑体" w:hAnsi="黑体" w:eastAsia="黑体" w:cs="黑体"/>
                <w:sz w:val="24"/>
              </w:rPr>
            </w:pPr>
            <w:r>
              <w:rPr>
                <w:rFonts w:hint="eastAsia" w:ascii="黑体" w:hAnsi="黑体" w:eastAsia="黑体" w:cs="黑体"/>
                <w:sz w:val="24"/>
              </w:rPr>
              <w:t>基本满意</w:t>
            </w:r>
          </w:p>
        </w:tc>
        <w:tc>
          <w:tcPr>
            <w:tcW w:w="1196" w:type="dxa"/>
            <w:vAlign w:val="center"/>
          </w:tcPr>
          <w:p w14:paraId="6BF2F1E7">
            <w:pPr>
              <w:spacing w:line="560" w:lineRule="exact"/>
              <w:jc w:val="center"/>
              <w:rPr>
                <w:rFonts w:ascii="黑体" w:hAnsi="黑体" w:eastAsia="黑体" w:cs="黑体"/>
                <w:sz w:val="24"/>
              </w:rPr>
            </w:pPr>
            <w:r>
              <w:rPr>
                <w:rFonts w:hint="eastAsia" w:ascii="黑体" w:hAnsi="黑体" w:eastAsia="黑体" w:cs="黑体"/>
                <w:sz w:val="24"/>
              </w:rPr>
              <w:t>不满意</w:t>
            </w:r>
          </w:p>
        </w:tc>
        <w:tc>
          <w:tcPr>
            <w:tcW w:w="286" w:type="dxa"/>
            <w:vMerge w:val="restart"/>
            <w:tcBorders>
              <w:top w:val="nil"/>
              <w:right w:val="nil"/>
            </w:tcBorders>
            <w:vAlign w:val="center"/>
          </w:tcPr>
          <w:p w14:paraId="195D88CA">
            <w:pPr>
              <w:spacing w:line="560" w:lineRule="exact"/>
              <w:rPr>
                <w:rFonts w:ascii="仿宋_GB2312" w:hAnsi="仿宋_GB2312" w:eastAsia="仿宋_GB2312" w:cs="仿宋_GB2312"/>
                <w:sz w:val="24"/>
              </w:rPr>
            </w:pPr>
          </w:p>
        </w:tc>
      </w:tr>
      <w:tr w14:paraId="0A29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3EBAC05C">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970" w:type="dxa"/>
            <w:vAlign w:val="center"/>
          </w:tcPr>
          <w:p w14:paraId="14636757">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食堂饭菜的新鲜度及食材质量</w:t>
            </w:r>
          </w:p>
        </w:tc>
        <w:tc>
          <w:tcPr>
            <w:tcW w:w="1410" w:type="dxa"/>
          </w:tcPr>
          <w:p w14:paraId="7A7DDD23">
            <w:pPr>
              <w:spacing w:line="560" w:lineRule="exact"/>
              <w:jc w:val="center"/>
              <w:rPr>
                <w:rFonts w:ascii="仿宋_GB2312" w:hAnsi="仿宋_GB2312" w:eastAsia="仿宋_GB2312" w:cs="仿宋_GB2312"/>
                <w:sz w:val="24"/>
              </w:rPr>
            </w:pPr>
          </w:p>
        </w:tc>
        <w:tc>
          <w:tcPr>
            <w:tcW w:w="1425" w:type="dxa"/>
          </w:tcPr>
          <w:p w14:paraId="579B939B">
            <w:pPr>
              <w:spacing w:line="560" w:lineRule="exact"/>
              <w:jc w:val="center"/>
              <w:rPr>
                <w:rFonts w:ascii="仿宋_GB2312" w:hAnsi="仿宋_GB2312" w:eastAsia="仿宋_GB2312" w:cs="仿宋_GB2312"/>
                <w:sz w:val="24"/>
              </w:rPr>
            </w:pPr>
          </w:p>
        </w:tc>
        <w:tc>
          <w:tcPr>
            <w:tcW w:w="1196" w:type="dxa"/>
          </w:tcPr>
          <w:p w14:paraId="30FCCBD0">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6D99D879">
            <w:pPr>
              <w:spacing w:line="560" w:lineRule="exact"/>
              <w:rPr>
                <w:rFonts w:ascii="仿宋_GB2312" w:hAnsi="仿宋_GB2312" w:eastAsia="仿宋_GB2312" w:cs="仿宋_GB2312"/>
                <w:sz w:val="24"/>
              </w:rPr>
            </w:pPr>
          </w:p>
        </w:tc>
      </w:tr>
      <w:tr w14:paraId="2C43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20BC4E0E">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970" w:type="dxa"/>
            <w:vAlign w:val="center"/>
          </w:tcPr>
          <w:p w14:paraId="6ED9B15E">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食堂饭菜荤素营养搭配</w:t>
            </w:r>
          </w:p>
        </w:tc>
        <w:tc>
          <w:tcPr>
            <w:tcW w:w="1410" w:type="dxa"/>
          </w:tcPr>
          <w:p w14:paraId="1070328D">
            <w:pPr>
              <w:spacing w:line="560" w:lineRule="exact"/>
              <w:jc w:val="center"/>
              <w:rPr>
                <w:rFonts w:ascii="仿宋_GB2312" w:hAnsi="仿宋_GB2312" w:eastAsia="仿宋_GB2312" w:cs="仿宋_GB2312"/>
                <w:sz w:val="24"/>
              </w:rPr>
            </w:pPr>
          </w:p>
        </w:tc>
        <w:tc>
          <w:tcPr>
            <w:tcW w:w="1425" w:type="dxa"/>
          </w:tcPr>
          <w:p w14:paraId="71A28803">
            <w:pPr>
              <w:spacing w:line="560" w:lineRule="exact"/>
              <w:jc w:val="center"/>
              <w:rPr>
                <w:rFonts w:ascii="仿宋_GB2312" w:hAnsi="仿宋_GB2312" w:eastAsia="仿宋_GB2312" w:cs="仿宋_GB2312"/>
                <w:sz w:val="24"/>
              </w:rPr>
            </w:pPr>
          </w:p>
        </w:tc>
        <w:tc>
          <w:tcPr>
            <w:tcW w:w="1196" w:type="dxa"/>
          </w:tcPr>
          <w:p w14:paraId="3C0EF264">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5E79549C">
            <w:pPr>
              <w:spacing w:line="560" w:lineRule="exact"/>
              <w:rPr>
                <w:rFonts w:ascii="仿宋_GB2312" w:hAnsi="仿宋_GB2312" w:eastAsia="仿宋_GB2312" w:cs="仿宋_GB2312"/>
                <w:sz w:val="24"/>
              </w:rPr>
            </w:pPr>
          </w:p>
        </w:tc>
      </w:tr>
      <w:tr w14:paraId="46EF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3" w:type="dxa"/>
            <w:vAlign w:val="center"/>
          </w:tcPr>
          <w:p w14:paraId="2FD457C0">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970" w:type="dxa"/>
            <w:vAlign w:val="center"/>
          </w:tcPr>
          <w:p w14:paraId="362813CE">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食堂饭菜种类、创新</w:t>
            </w:r>
          </w:p>
        </w:tc>
        <w:tc>
          <w:tcPr>
            <w:tcW w:w="1410" w:type="dxa"/>
          </w:tcPr>
          <w:p w14:paraId="0356E005">
            <w:pPr>
              <w:spacing w:line="560" w:lineRule="exact"/>
              <w:jc w:val="center"/>
              <w:rPr>
                <w:rFonts w:ascii="仿宋_GB2312" w:hAnsi="仿宋_GB2312" w:eastAsia="仿宋_GB2312" w:cs="仿宋_GB2312"/>
                <w:sz w:val="24"/>
              </w:rPr>
            </w:pPr>
          </w:p>
        </w:tc>
        <w:tc>
          <w:tcPr>
            <w:tcW w:w="1425" w:type="dxa"/>
          </w:tcPr>
          <w:p w14:paraId="0DA9038B">
            <w:pPr>
              <w:spacing w:line="560" w:lineRule="exact"/>
              <w:jc w:val="center"/>
              <w:rPr>
                <w:rFonts w:ascii="仿宋_GB2312" w:hAnsi="仿宋_GB2312" w:eastAsia="仿宋_GB2312" w:cs="仿宋_GB2312"/>
                <w:sz w:val="24"/>
              </w:rPr>
            </w:pPr>
          </w:p>
        </w:tc>
        <w:tc>
          <w:tcPr>
            <w:tcW w:w="1196" w:type="dxa"/>
          </w:tcPr>
          <w:p w14:paraId="5D34F943">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1AA5F83C">
            <w:pPr>
              <w:spacing w:line="560" w:lineRule="exact"/>
              <w:rPr>
                <w:rFonts w:ascii="仿宋_GB2312" w:hAnsi="仿宋_GB2312" w:eastAsia="仿宋_GB2312" w:cs="仿宋_GB2312"/>
                <w:sz w:val="24"/>
              </w:rPr>
            </w:pPr>
          </w:p>
        </w:tc>
      </w:tr>
      <w:tr w14:paraId="7CD7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14:paraId="065FC54B">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970" w:type="dxa"/>
            <w:vAlign w:val="center"/>
          </w:tcPr>
          <w:p w14:paraId="7B904ADA">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食堂饭菜味道、咸淡程度</w:t>
            </w:r>
          </w:p>
        </w:tc>
        <w:tc>
          <w:tcPr>
            <w:tcW w:w="1410" w:type="dxa"/>
          </w:tcPr>
          <w:p w14:paraId="52A3469D">
            <w:pPr>
              <w:spacing w:line="560" w:lineRule="exact"/>
              <w:jc w:val="center"/>
              <w:rPr>
                <w:rFonts w:ascii="仿宋_GB2312" w:hAnsi="仿宋_GB2312" w:eastAsia="仿宋_GB2312" w:cs="仿宋_GB2312"/>
                <w:sz w:val="24"/>
              </w:rPr>
            </w:pPr>
          </w:p>
        </w:tc>
        <w:tc>
          <w:tcPr>
            <w:tcW w:w="1425" w:type="dxa"/>
          </w:tcPr>
          <w:p w14:paraId="76117770">
            <w:pPr>
              <w:spacing w:line="560" w:lineRule="exact"/>
              <w:jc w:val="center"/>
              <w:rPr>
                <w:rFonts w:ascii="仿宋_GB2312" w:hAnsi="仿宋_GB2312" w:eastAsia="仿宋_GB2312" w:cs="仿宋_GB2312"/>
                <w:sz w:val="24"/>
              </w:rPr>
            </w:pPr>
          </w:p>
        </w:tc>
        <w:tc>
          <w:tcPr>
            <w:tcW w:w="1196" w:type="dxa"/>
          </w:tcPr>
          <w:p w14:paraId="217898D8">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64960071">
            <w:pPr>
              <w:spacing w:line="560" w:lineRule="exact"/>
              <w:rPr>
                <w:rFonts w:ascii="仿宋_GB2312" w:hAnsi="仿宋_GB2312" w:eastAsia="仿宋_GB2312" w:cs="仿宋_GB2312"/>
                <w:sz w:val="24"/>
              </w:rPr>
            </w:pPr>
          </w:p>
        </w:tc>
      </w:tr>
      <w:tr w14:paraId="47D1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63" w:type="dxa"/>
            <w:vAlign w:val="center"/>
          </w:tcPr>
          <w:p w14:paraId="658A73AF">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4970" w:type="dxa"/>
            <w:vAlign w:val="center"/>
          </w:tcPr>
          <w:p w14:paraId="7063F4AE">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食堂饭菜保温效果</w:t>
            </w:r>
          </w:p>
        </w:tc>
        <w:tc>
          <w:tcPr>
            <w:tcW w:w="1410" w:type="dxa"/>
          </w:tcPr>
          <w:p w14:paraId="1B739C28">
            <w:pPr>
              <w:spacing w:line="560" w:lineRule="exact"/>
              <w:jc w:val="center"/>
              <w:rPr>
                <w:rFonts w:ascii="仿宋_GB2312" w:hAnsi="仿宋_GB2312" w:eastAsia="仿宋_GB2312" w:cs="仿宋_GB2312"/>
                <w:sz w:val="24"/>
              </w:rPr>
            </w:pPr>
          </w:p>
        </w:tc>
        <w:tc>
          <w:tcPr>
            <w:tcW w:w="1425" w:type="dxa"/>
          </w:tcPr>
          <w:p w14:paraId="6424256C">
            <w:pPr>
              <w:spacing w:line="560" w:lineRule="exact"/>
              <w:jc w:val="center"/>
              <w:rPr>
                <w:rFonts w:ascii="仿宋_GB2312" w:hAnsi="仿宋_GB2312" w:eastAsia="仿宋_GB2312" w:cs="仿宋_GB2312"/>
                <w:sz w:val="24"/>
              </w:rPr>
            </w:pPr>
          </w:p>
        </w:tc>
        <w:tc>
          <w:tcPr>
            <w:tcW w:w="1196" w:type="dxa"/>
          </w:tcPr>
          <w:p w14:paraId="4EF98CA5">
            <w:pPr>
              <w:spacing w:line="560" w:lineRule="exact"/>
              <w:jc w:val="center"/>
              <w:rPr>
                <w:rFonts w:ascii="仿宋_GB2312" w:hAnsi="仿宋_GB2312" w:eastAsia="仿宋_GB2312" w:cs="仿宋_GB2312"/>
                <w:sz w:val="24"/>
              </w:rPr>
            </w:pPr>
          </w:p>
        </w:tc>
        <w:tc>
          <w:tcPr>
            <w:tcW w:w="286" w:type="dxa"/>
            <w:vMerge w:val="continue"/>
            <w:tcBorders>
              <w:bottom w:val="nil"/>
              <w:right w:val="nil"/>
            </w:tcBorders>
          </w:tcPr>
          <w:p w14:paraId="6BC0CEF3">
            <w:pPr>
              <w:spacing w:line="560" w:lineRule="exact"/>
              <w:rPr>
                <w:rFonts w:ascii="仿宋_GB2312" w:hAnsi="仿宋_GB2312" w:eastAsia="仿宋_GB2312" w:cs="仿宋_GB2312"/>
                <w:sz w:val="24"/>
              </w:rPr>
            </w:pPr>
          </w:p>
        </w:tc>
      </w:tr>
      <w:tr w14:paraId="57D1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3" w:type="dxa"/>
            <w:vAlign w:val="center"/>
          </w:tcPr>
          <w:p w14:paraId="4168AD1E">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970" w:type="dxa"/>
            <w:vAlign w:val="center"/>
          </w:tcPr>
          <w:p w14:paraId="5200A220">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食堂早、中餐按时供应情况</w:t>
            </w:r>
          </w:p>
        </w:tc>
        <w:tc>
          <w:tcPr>
            <w:tcW w:w="1410" w:type="dxa"/>
          </w:tcPr>
          <w:p w14:paraId="4E8EB31A">
            <w:pPr>
              <w:spacing w:line="560" w:lineRule="exact"/>
              <w:jc w:val="center"/>
              <w:rPr>
                <w:rFonts w:ascii="仿宋_GB2312" w:hAnsi="仿宋_GB2312" w:eastAsia="仿宋_GB2312" w:cs="仿宋_GB2312"/>
                <w:sz w:val="24"/>
              </w:rPr>
            </w:pPr>
          </w:p>
        </w:tc>
        <w:tc>
          <w:tcPr>
            <w:tcW w:w="1425" w:type="dxa"/>
          </w:tcPr>
          <w:p w14:paraId="208AB83D">
            <w:pPr>
              <w:spacing w:line="560" w:lineRule="exact"/>
              <w:jc w:val="center"/>
              <w:rPr>
                <w:rFonts w:ascii="仿宋_GB2312" w:hAnsi="仿宋_GB2312" w:eastAsia="仿宋_GB2312" w:cs="仿宋_GB2312"/>
                <w:sz w:val="24"/>
              </w:rPr>
            </w:pPr>
          </w:p>
        </w:tc>
        <w:tc>
          <w:tcPr>
            <w:tcW w:w="1196" w:type="dxa"/>
          </w:tcPr>
          <w:p w14:paraId="0B44BBD3">
            <w:pPr>
              <w:spacing w:line="560" w:lineRule="exact"/>
              <w:jc w:val="center"/>
              <w:rPr>
                <w:rFonts w:ascii="仿宋_GB2312" w:hAnsi="仿宋_GB2312" w:eastAsia="仿宋_GB2312" w:cs="仿宋_GB2312"/>
                <w:sz w:val="24"/>
              </w:rPr>
            </w:pPr>
          </w:p>
        </w:tc>
        <w:tc>
          <w:tcPr>
            <w:tcW w:w="286" w:type="dxa"/>
            <w:tcBorders>
              <w:top w:val="nil"/>
              <w:bottom w:val="nil"/>
              <w:right w:val="nil"/>
            </w:tcBorders>
          </w:tcPr>
          <w:p w14:paraId="321984DE">
            <w:pPr>
              <w:spacing w:line="560" w:lineRule="exact"/>
              <w:rPr>
                <w:rFonts w:ascii="仿宋_GB2312" w:hAnsi="仿宋_GB2312" w:eastAsia="仿宋_GB2312" w:cs="仿宋_GB2312"/>
                <w:sz w:val="24"/>
              </w:rPr>
            </w:pPr>
          </w:p>
        </w:tc>
      </w:tr>
      <w:tr w14:paraId="3FF0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3" w:type="dxa"/>
            <w:vAlign w:val="center"/>
          </w:tcPr>
          <w:p w14:paraId="1FE0D129">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4970" w:type="dxa"/>
            <w:vAlign w:val="center"/>
          </w:tcPr>
          <w:p w14:paraId="79D787A1">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食堂就餐环境、卫生状况</w:t>
            </w:r>
          </w:p>
        </w:tc>
        <w:tc>
          <w:tcPr>
            <w:tcW w:w="1410" w:type="dxa"/>
          </w:tcPr>
          <w:p w14:paraId="5BC5AEB5">
            <w:pPr>
              <w:spacing w:line="560" w:lineRule="exact"/>
              <w:jc w:val="center"/>
              <w:rPr>
                <w:rFonts w:ascii="仿宋_GB2312" w:hAnsi="仿宋_GB2312" w:eastAsia="仿宋_GB2312" w:cs="仿宋_GB2312"/>
                <w:sz w:val="24"/>
              </w:rPr>
            </w:pPr>
          </w:p>
        </w:tc>
        <w:tc>
          <w:tcPr>
            <w:tcW w:w="1425" w:type="dxa"/>
          </w:tcPr>
          <w:p w14:paraId="4023ABF6">
            <w:pPr>
              <w:spacing w:line="560" w:lineRule="exact"/>
              <w:jc w:val="center"/>
              <w:rPr>
                <w:rFonts w:ascii="仿宋_GB2312" w:hAnsi="仿宋_GB2312" w:eastAsia="仿宋_GB2312" w:cs="仿宋_GB2312"/>
                <w:sz w:val="24"/>
              </w:rPr>
            </w:pPr>
          </w:p>
        </w:tc>
        <w:tc>
          <w:tcPr>
            <w:tcW w:w="1196" w:type="dxa"/>
          </w:tcPr>
          <w:p w14:paraId="794FAAC6">
            <w:pPr>
              <w:spacing w:line="560" w:lineRule="exact"/>
              <w:jc w:val="center"/>
              <w:rPr>
                <w:rFonts w:ascii="仿宋_GB2312" w:hAnsi="仿宋_GB2312" w:eastAsia="仿宋_GB2312" w:cs="仿宋_GB2312"/>
                <w:sz w:val="24"/>
              </w:rPr>
            </w:pPr>
          </w:p>
        </w:tc>
        <w:tc>
          <w:tcPr>
            <w:tcW w:w="286" w:type="dxa"/>
            <w:vMerge w:val="restart"/>
            <w:tcBorders>
              <w:top w:val="nil"/>
              <w:right w:val="nil"/>
            </w:tcBorders>
          </w:tcPr>
          <w:p w14:paraId="7EDDB81D">
            <w:pPr>
              <w:spacing w:line="560" w:lineRule="exact"/>
              <w:rPr>
                <w:rFonts w:ascii="仿宋_GB2312" w:hAnsi="仿宋_GB2312" w:eastAsia="仿宋_GB2312" w:cs="仿宋_GB2312"/>
                <w:sz w:val="24"/>
              </w:rPr>
            </w:pPr>
          </w:p>
        </w:tc>
      </w:tr>
      <w:tr w14:paraId="013C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1603DDA5">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4970" w:type="dxa"/>
            <w:vAlign w:val="center"/>
          </w:tcPr>
          <w:p w14:paraId="67F0281C">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w:t>
            </w:r>
            <w:r>
              <w:rPr>
                <w:rFonts w:hint="eastAsia" w:ascii="仿宋_GB2312" w:hAnsi="仿宋_GB2312" w:eastAsia="仿宋_GB2312" w:cs="仿宋_GB2312"/>
                <w:sz w:val="24"/>
                <w:lang w:val="en-US" w:eastAsia="zh-CN"/>
              </w:rPr>
              <w:t>菜价</w:t>
            </w:r>
            <w:r>
              <w:rPr>
                <w:rFonts w:hint="eastAsia" w:ascii="仿宋_GB2312" w:hAnsi="仿宋_GB2312" w:eastAsia="仿宋_GB2312" w:cs="仿宋_GB2312"/>
                <w:sz w:val="24"/>
              </w:rPr>
              <w:t>情况</w:t>
            </w:r>
          </w:p>
        </w:tc>
        <w:tc>
          <w:tcPr>
            <w:tcW w:w="1410" w:type="dxa"/>
          </w:tcPr>
          <w:p w14:paraId="38EFEBC0">
            <w:pPr>
              <w:spacing w:line="560" w:lineRule="exact"/>
              <w:jc w:val="center"/>
              <w:rPr>
                <w:rFonts w:ascii="仿宋_GB2312" w:hAnsi="仿宋_GB2312" w:eastAsia="仿宋_GB2312" w:cs="仿宋_GB2312"/>
                <w:sz w:val="24"/>
              </w:rPr>
            </w:pPr>
          </w:p>
        </w:tc>
        <w:tc>
          <w:tcPr>
            <w:tcW w:w="1425" w:type="dxa"/>
          </w:tcPr>
          <w:p w14:paraId="43F676AB">
            <w:pPr>
              <w:spacing w:line="560" w:lineRule="exact"/>
              <w:jc w:val="center"/>
              <w:rPr>
                <w:rFonts w:ascii="仿宋_GB2312" w:hAnsi="仿宋_GB2312" w:eastAsia="仿宋_GB2312" w:cs="仿宋_GB2312"/>
                <w:sz w:val="24"/>
              </w:rPr>
            </w:pPr>
          </w:p>
        </w:tc>
        <w:tc>
          <w:tcPr>
            <w:tcW w:w="1196" w:type="dxa"/>
          </w:tcPr>
          <w:p w14:paraId="788C36B3">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270B7BC7">
            <w:pPr>
              <w:spacing w:line="560" w:lineRule="exact"/>
              <w:rPr>
                <w:rFonts w:ascii="仿宋_GB2312" w:hAnsi="仿宋_GB2312" w:eastAsia="仿宋_GB2312" w:cs="仿宋_GB2312"/>
                <w:sz w:val="24"/>
              </w:rPr>
            </w:pPr>
          </w:p>
        </w:tc>
      </w:tr>
      <w:tr w14:paraId="4AD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755C16C3">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4970" w:type="dxa"/>
            <w:vAlign w:val="center"/>
          </w:tcPr>
          <w:p w14:paraId="77657F47">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食堂工作人员服务质量及服务态度</w:t>
            </w:r>
          </w:p>
        </w:tc>
        <w:tc>
          <w:tcPr>
            <w:tcW w:w="1410" w:type="dxa"/>
          </w:tcPr>
          <w:p w14:paraId="2F7F2A85">
            <w:pPr>
              <w:spacing w:line="560" w:lineRule="exact"/>
              <w:jc w:val="center"/>
              <w:rPr>
                <w:rFonts w:ascii="仿宋_GB2312" w:hAnsi="仿宋_GB2312" w:eastAsia="仿宋_GB2312" w:cs="仿宋_GB2312"/>
                <w:sz w:val="24"/>
              </w:rPr>
            </w:pPr>
          </w:p>
        </w:tc>
        <w:tc>
          <w:tcPr>
            <w:tcW w:w="1425" w:type="dxa"/>
          </w:tcPr>
          <w:p w14:paraId="6728C34A">
            <w:pPr>
              <w:spacing w:line="560" w:lineRule="exact"/>
              <w:jc w:val="center"/>
              <w:rPr>
                <w:rFonts w:ascii="仿宋_GB2312" w:hAnsi="仿宋_GB2312" w:eastAsia="仿宋_GB2312" w:cs="仿宋_GB2312"/>
                <w:sz w:val="24"/>
              </w:rPr>
            </w:pPr>
          </w:p>
        </w:tc>
        <w:tc>
          <w:tcPr>
            <w:tcW w:w="1196" w:type="dxa"/>
          </w:tcPr>
          <w:p w14:paraId="1FAD56CA">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5E497ED3">
            <w:pPr>
              <w:spacing w:line="560" w:lineRule="exact"/>
              <w:rPr>
                <w:rFonts w:ascii="仿宋_GB2312" w:hAnsi="仿宋_GB2312" w:eastAsia="仿宋_GB2312" w:cs="仿宋_GB2312"/>
                <w:sz w:val="24"/>
              </w:rPr>
            </w:pPr>
          </w:p>
        </w:tc>
      </w:tr>
      <w:tr w14:paraId="21F4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14:paraId="3CA3798E">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4970" w:type="dxa"/>
            <w:vAlign w:val="center"/>
          </w:tcPr>
          <w:p w14:paraId="599ADB81">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食堂工作人员的个人卫生情况</w:t>
            </w:r>
          </w:p>
        </w:tc>
        <w:tc>
          <w:tcPr>
            <w:tcW w:w="1410" w:type="dxa"/>
          </w:tcPr>
          <w:p w14:paraId="0D9B6C39">
            <w:pPr>
              <w:spacing w:line="560" w:lineRule="exact"/>
              <w:jc w:val="center"/>
              <w:rPr>
                <w:rFonts w:ascii="仿宋_GB2312" w:hAnsi="仿宋_GB2312" w:eastAsia="仿宋_GB2312" w:cs="仿宋_GB2312"/>
                <w:sz w:val="24"/>
              </w:rPr>
            </w:pPr>
          </w:p>
        </w:tc>
        <w:tc>
          <w:tcPr>
            <w:tcW w:w="1425" w:type="dxa"/>
          </w:tcPr>
          <w:p w14:paraId="5F59FEDE">
            <w:pPr>
              <w:spacing w:line="560" w:lineRule="exact"/>
              <w:jc w:val="center"/>
              <w:rPr>
                <w:rFonts w:ascii="仿宋_GB2312" w:hAnsi="仿宋_GB2312" w:eastAsia="仿宋_GB2312" w:cs="仿宋_GB2312"/>
                <w:sz w:val="24"/>
              </w:rPr>
            </w:pPr>
          </w:p>
        </w:tc>
        <w:tc>
          <w:tcPr>
            <w:tcW w:w="1196" w:type="dxa"/>
          </w:tcPr>
          <w:p w14:paraId="0FAFE83B">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31D41947">
            <w:pPr>
              <w:spacing w:line="560" w:lineRule="exact"/>
              <w:rPr>
                <w:rFonts w:ascii="仿宋_GB2312" w:hAnsi="仿宋_GB2312" w:eastAsia="仿宋_GB2312" w:cs="仿宋_GB2312"/>
                <w:sz w:val="24"/>
              </w:rPr>
            </w:pPr>
          </w:p>
        </w:tc>
      </w:tr>
      <w:tr w14:paraId="67BA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14:paraId="591E0505">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4970" w:type="dxa"/>
            <w:vAlign w:val="center"/>
          </w:tcPr>
          <w:p w14:paraId="619BEFF3">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对本月食堂总体运营服务情况（总体评价）</w:t>
            </w:r>
          </w:p>
        </w:tc>
        <w:tc>
          <w:tcPr>
            <w:tcW w:w="1410" w:type="dxa"/>
          </w:tcPr>
          <w:p w14:paraId="7CFD1C8B">
            <w:pPr>
              <w:spacing w:line="560" w:lineRule="exact"/>
              <w:jc w:val="center"/>
              <w:rPr>
                <w:rFonts w:ascii="仿宋_GB2312" w:hAnsi="仿宋_GB2312" w:eastAsia="仿宋_GB2312" w:cs="仿宋_GB2312"/>
                <w:sz w:val="24"/>
              </w:rPr>
            </w:pPr>
          </w:p>
        </w:tc>
        <w:tc>
          <w:tcPr>
            <w:tcW w:w="1425" w:type="dxa"/>
          </w:tcPr>
          <w:p w14:paraId="273E57C8">
            <w:pPr>
              <w:spacing w:line="560" w:lineRule="exact"/>
              <w:jc w:val="center"/>
              <w:rPr>
                <w:rFonts w:ascii="仿宋_GB2312" w:hAnsi="仿宋_GB2312" w:eastAsia="仿宋_GB2312" w:cs="仿宋_GB2312"/>
                <w:sz w:val="24"/>
              </w:rPr>
            </w:pPr>
          </w:p>
        </w:tc>
        <w:tc>
          <w:tcPr>
            <w:tcW w:w="1196" w:type="dxa"/>
          </w:tcPr>
          <w:p w14:paraId="5EB8D48C">
            <w:pPr>
              <w:spacing w:line="560" w:lineRule="exact"/>
              <w:jc w:val="center"/>
              <w:rPr>
                <w:rFonts w:ascii="仿宋_GB2312" w:hAnsi="仿宋_GB2312" w:eastAsia="仿宋_GB2312" w:cs="仿宋_GB2312"/>
                <w:sz w:val="24"/>
              </w:rPr>
            </w:pPr>
          </w:p>
        </w:tc>
        <w:tc>
          <w:tcPr>
            <w:tcW w:w="286" w:type="dxa"/>
            <w:vMerge w:val="continue"/>
            <w:tcBorders>
              <w:right w:val="nil"/>
            </w:tcBorders>
          </w:tcPr>
          <w:p w14:paraId="242A7BDF">
            <w:pPr>
              <w:spacing w:line="560" w:lineRule="exact"/>
              <w:rPr>
                <w:rFonts w:ascii="仿宋_GB2312" w:hAnsi="仿宋_GB2312" w:eastAsia="仿宋_GB2312" w:cs="仿宋_GB2312"/>
                <w:sz w:val="24"/>
              </w:rPr>
            </w:pPr>
          </w:p>
        </w:tc>
      </w:tr>
      <w:tr w14:paraId="4085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564" w:type="dxa"/>
            <w:gridSpan w:val="5"/>
          </w:tcPr>
          <w:p w14:paraId="28D7582B">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您对食堂有什么意见或建议：</w:t>
            </w:r>
          </w:p>
          <w:p w14:paraId="00ED157E">
            <w:pPr>
              <w:spacing w:line="560" w:lineRule="exact"/>
              <w:rPr>
                <w:rFonts w:ascii="仿宋_GB2312" w:hAnsi="仿宋_GB2312" w:eastAsia="仿宋_GB2312" w:cs="仿宋_GB2312"/>
                <w:sz w:val="24"/>
              </w:rPr>
            </w:pPr>
          </w:p>
        </w:tc>
        <w:tc>
          <w:tcPr>
            <w:tcW w:w="286" w:type="dxa"/>
            <w:vMerge w:val="continue"/>
            <w:tcBorders>
              <w:right w:val="nil"/>
            </w:tcBorders>
          </w:tcPr>
          <w:p w14:paraId="7B9D04F9">
            <w:pPr>
              <w:spacing w:line="560" w:lineRule="exact"/>
              <w:rPr>
                <w:rFonts w:ascii="仿宋_GB2312" w:hAnsi="仿宋_GB2312" w:eastAsia="仿宋_GB2312" w:cs="仿宋_GB2312"/>
                <w:sz w:val="24"/>
              </w:rPr>
            </w:pPr>
          </w:p>
        </w:tc>
      </w:tr>
    </w:tbl>
    <w:p w14:paraId="0B6A3D81">
      <w:pPr>
        <w:spacing w:line="560" w:lineRule="exact"/>
        <w:rPr>
          <w:rFonts w:ascii="黑体" w:hAnsi="黑体" w:eastAsia="黑体" w:cs="黑体"/>
          <w:sz w:val="24"/>
        </w:rPr>
      </w:pPr>
      <w:r>
        <w:rPr>
          <w:rFonts w:hint="eastAsia" w:ascii="黑体" w:hAnsi="黑体" w:eastAsia="黑体" w:cs="黑体"/>
          <w:sz w:val="24"/>
        </w:rPr>
        <w:t>说明：满意度百分比为满意和基本满意率之和。</w:t>
      </w:r>
    </w:p>
    <w:p w14:paraId="38FA5B4D">
      <w:pPr>
        <w:pStyle w:val="3"/>
        <w:jc w:val="both"/>
      </w:pPr>
    </w:p>
    <w:p w14:paraId="42DE1544">
      <w:pPr>
        <w:rPr>
          <w:rFonts w:hint="eastAsia"/>
        </w:rPr>
      </w:pPr>
    </w:p>
    <w:p w14:paraId="540F2195">
      <w:pPr>
        <w:rPr>
          <w:rFonts w:eastAsia="新宋体"/>
        </w:rPr>
      </w:pPr>
      <w:r>
        <w:rPr>
          <w:rFonts w:hint="eastAsia"/>
        </w:rPr>
        <w:t>附件2:</w:t>
      </w:r>
    </w:p>
    <w:p w14:paraId="2EA53F4B">
      <w:pPr>
        <w:pStyle w:val="5"/>
        <w:spacing w:line="480" w:lineRule="exact"/>
        <w:jc w:val="center"/>
        <w:rPr>
          <w:rFonts w:ascii="黑体" w:hAnsi="黑体" w:eastAsia="黑体" w:cs="黑体"/>
          <w:sz w:val="28"/>
          <w:szCs w:val="28"/>
        </w:rPr>
      </w:pPr>
      <w:r>
        <w:rPr>
          <w:rFonts w:hint="eastAsia" w:ascii="黑体" w:hAnsi="黑体" w:eastAsia="黑体" w:cs="黑体"/>
          <w:sz w:val="28"/>
          <w:szCs w:val="28"/>
        </w:rPr>
        <w:t>广西生殖医院食堂运营管理服务工作考核细则</w:t>
      </w:r>
    </w:p>
    <w:p w14:paraId="53F5542B">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为</w:t>
      </w:r>
      <w:r>
        <w:rPr>
          <w:rFonts w:hint="eastAsia" w:ascii="宋体" w:hAnsi="宋体"/>
          <w:color w:val="000000"/>
          <w:szCs w:val="21"/>
        </w:rPr>
        <w:t>规范</w:t>
      </w:r>
      <w:r>
        <w:rPr>
          <w:rFonts w:hint="eastAsia" w:ascii="宋体" w:hAnsi="宋体" w:eastAsia="宋体" w:cs="宋体"/>
          <w:szCs w:val="21"/>
        </w:rPr>
        <w:t>广西生殖医院食堂</w:t>
      </w:r>
      <w:r>
        <w:rPr>
          <w:rFonts w:hint="eastAsia" w:ascii="宋体" w:hAnsi="宋体" w:eastAsia="宋体"/>
          <w:color w:val="000000"/>
          <w:szCs w:val="21"/>
          <w:lang w:val="en-US" w:eastAsia="zh-CN"/>
        </w:rPr>
        <w:t>运营</w:t>
      </w:r>
      <w:r>
        <w:rPr>
          <w:rFonts w:hint="eastAsia" w:ascii="宋体" w:hAnsi="宋体"/>
          <w:color w:val="000000"/>
          <w:szCs w:val="21"/>
        </w:rPr>
        <w:t>服务</w:t>
      </w:r>
      <w:r>
        <w:rPr>
          <w:rFonts w:hint="eastAsia"/>
          <w:color w:val="000000"/>
          <w:lang w:eastAsia="zh-CN"/>
        </w:rPr>
        <w:t>供应商</w:t>
      </w:r>
      <w:r>
        <w:rPr>
          <w:rFonts w:hint="eastAsia" w:ascii="宋体" w:hAnsi="宋体"/>
          <w:color w:val="000000"/>
          <w:szCs w:val="21"/>
        </w:rPr>
        <w:t>的服务行为，逐步实行精细化管理</w:t>
      </w:r>
      <w:r>
        <w:rPr>
          <w:rFonts w:hint="eastAsia" w:ascii="宋体" w:hAnsi="宋体" w:eastAsia="宋体" w:cs="宋体"/>
          <w:szCs w:val="21"/>
        </w:rPr>
        <w:t>，</w:t>
      </w:r>
      <w:r>
        <w:rPr>
          <w:rFonts w:hint="eastAsia" w:ascii="宋体" w:hAnsi="宋体"/>
          <w:color w:val="000000"/>
          <w:szCs w:val="21"/>
        </w:rPr>
        <w:t>推动</w:t>
      </w:r>
      <w:r>
        <w:rPr>
          <w:rFonts w:hint="eastAsia"/>
          <w:color w:val="000000"/>
          <w:lang w:eastAsia="zh-CN"/>
        </w:rPr>
        <w:t>供应商</w:t>
      </w:r>
      <w:r>
        <w:rPr>
          <w:rFonts w:hint="eastAsia" w:ascii="宋体" w:hAnsi="宋体"/>
          <w:color w:val="000000"/>
          <w:szCs w:val="21"/>
        </w:rPr>
        <w:t>做好食堂服务工作，提升食堂管理水平和服务质量</w:t>
      </w:r>
      <w:r>
        <w:rPr>
          <w:rFonts w:hint="eastAsia" w:ascii="宋体" w:hAnsi="宋体" w:eastAsia="宋体" w:cs="宋体"/>
          <w:szCs w:val="21"/>
        </w:rPr>
        <w:t>，特制定工作考核实施细则用于日常工作考核，</w:t>
      </w:r>
      <w:r>
        <w:rPr>
          <w:rFonts w:hint="eastAsia" w:ascii="宋体" w:hAnsi="宋体"/>
          <w:color w:val="000000"/>
          <w:szCs w:val="21"/>
        </w:rPr>
        <w:t>本</w:t>
      </w:r>
      <w:r>
        <w:rPr>
          <w:rFonts w:hint="eastAsia" w:ascii="宋体" w:hAnsi="宋体"/>
          <w:color w:val="000000"/>
          <w:szCs w:val="21"/>
          <w:lang w:val="en-US" w:eastAsia="zh-CN"/>
        </w:rPr>
        <w:t>细则</w:t>
      </w:r>
      <w:r>
        <w:rPr>
          <w:rFonts w:hint="eastAsia" w:ascii="宋体" w:hAnsi="宋体"/>
          <w:color w:val="000000"/>
          <w:szCs w:val="21"/>
        </w:rPr>
        <w:t>作为食堂</w:t>
      </w:r>
      <w:r>
        <w:rPr>
          <w:rFonts w:hint="eastAsia" w:ascii="宋体" w:hAnsi="宋体"/>
          <w:color w:val="000000"/>
          <w:szCs w:val="21"/>
          <w:lang w:val="en-US" w:eastAsia="zh-CN"/>
        </w:rPr>
        <w:t>运营</w:t>
      </w:r>
      <w:r>
        <w:rPr>
          <w:rFonts w:hint="eastAsia" w:ascii="宋体" w:hAnsi="宋体"/>
          <w:color w:val="000000"/>
          <w:szCs w:val="21"/>
        </w:rPr>
        <w:t>服务的评价依据，在签订食堂劳务服务合同时由合同双方约定，作为合同的附件</w:t>
      </w:r>
      <w:r>
        <w:rPr>
          <w:rFonts w:hint="eastAsia" w:ascii="宋体" w:hAnsi="宋体"/>
          <w:color w:val="000000"/>
          <w:szCs w:val="21"/>
          <w:lang w:eastAsia="zh-CN"/>
        </w:rPr>
        <w:t>，</w:t>
      </w:r>
      <w:r>
        <w:rPr>
          <w:rFonts w:hint="eastAsia" w:ascii="宋体" w:hAnsi="宋体" w:eastAsia="宋体" w:cs="宋体"/>
          <w:szCs w:val="21"/>
        </w:rPr>
        <w:t>兑现相应合同绩效考核金的支付。</w:t>
      </w:r>
    </w:p>
    <w:p w14:paraId="4AA07225">
      <w:pPr>
        <w:pStyle w:val="5"/>
        <w:spacing w:line="480" w:lineRule="exact"/>
        <w:rPr>
          <w:rFonts w:hAnsi="宋体" w:cs="宋体"/>
          <w:szCs w:val="21"/>
        </w:rPr>
      </w:pPr>
      <w:r>
        <w:rPr>
          <w:rFonts w:hint="eastAsia" w:hAnsi="宋体" w:cs="宋体"/>
          <w:szCs w:val="21"/>
        </w:rPr>
        <w:t>一、管理职责及考核兑现</w:t>
      </w:r>
    </w:p>
    <w:p w14:paraId="6FFDF674">
      <w:pPr>
        <w:pStyle w:val="5"/>
        <w:spacing w:line="480" w:lineRule="exact"/>
        <w:ind w:firstLine="420" w:firstLineChars="200"/>
        <w:rPr>
          <w:rFonts w:hAnsi="宋体" w:cs="宋体"/>
          <w:szCs w:val="21"/>
        </w:rPr>
      </w:pPr>
      <w:r>
        <w:rPr>
          <w:rFonts w:hint="eastAsia" w:hAnsi="宋体" w:cs="宋体"/>
          <w:szCs w:val="21"/>
        </w:rPr>
        <w:t>1.</w:t>
      </w:r>
      <w:r>
        <w:rPr>
          <w:rFonts w:hint="eastAsia" w:hAnsi="宋体" w:cs="宋体"/>
          <w:szCs w:val="21"/>
          <w:lang w:eastAsia="zh-CN"/>
        </w:rPr>
        <w:t>采购单位</w:t>
      </w:r>
      <w:r>
        <w:rPr>
          <w:rFonts w:hint="eastAsia" w:hAnsi="宋体" w:cs="宋体"/>
          <w:szCs w:val="21"/>
        </w:rPr>
        <w:t>下属的</w:t>
      </w:r>
      <w:r>
        <w:rPr>
          <w:rFonts w:hint="eastAsia" w:hAnsi="宋体" w:cs="宋体"/>
          <w:szCs w:val="21"/>
          <w:lang w:val="en-US" w:eastAsia="zh-CN"/>
        </w:rPr>
        <w:t>总务</w:t>
      </w:r>
      <w:r>
        <w:rPr>
          <w:rFonts w:hint="eastAsia" w:hAnsi="宋体" w:cs="宋体"/>
          <w:szCs w:val="21"/>
        </w:rPr>
        <w:t>科是合同执行的责任管理部门，对</w:t>
      </w:r>
      <w:r>
        <w:rPr>
          <w:rFonts w:hint="eastAsia" w:hAnsi="宋体" w:cs="宋体"/>
          <w:szCs w:val="21"/>
          <w:lang w:eastAsia="zh-CN"/>
        </w:rPr>
        <w:t>中标供应商</w:t>
      </w:r>
      <w:r>
        <w:rPr>
          <w:rFonts w:hint="eastAsia" w:hAnsi="宋体" w:cs="宋体"/>
          <w:szCs w:val="21"/>
        </w:rPr>
        <w:t>服务工作进行监督、</w:t>
      </w:r>
    </w:p>
    <w:p w14:paraId="04A558E1">
      <w:pPr>
        <w:pStyle w:val="5"/>
        <w:spacing w:line="480" w:lineRule="exact"/>
        <w:rPr>
          <w:rFonts w:hAnsi="宋体" w:cs="宋体"/>
          <w:szCs w:val="21"/>
        </w:rPr>
      </w:pPr>
      <w:r>
        <w:rPr>
          <w:rFonts w:hint="eastAsia" w:hAnsi="宋体" w:cs="宋体"/>
          <w:szCs w:val="21"/>
        </w:rPr>
        <w:t>检查、考核。</w:t>
      </w:r>
    </w:p>
    <w:p w14:paraId="2E86E013">
      <w:pPr>
        <w:pStyle w:val="5"/>
        <w:spacing w:line="480" w:lineRule="exact"/>
        <w:ind w:firstLine="420" w:firstLineChars="200"/>
        <w:rPr>
          <w:rFonts w:hAnsi="宋体" w:cs="宋体"/>
          <w:szCs w:val="21"/>
        </w:rPr>
      </w:pPr>
      <w:r>
        <w:rPr>
          <w:rFonts w:hint="eastAsia" w:hAnsi="宋体" w:cs="宋体"/>
          <w:szCs w:val="21"/>
        </w:rPr>
        <w:t>2.</w:t>
      </w:r>
      <w:r>
        <w:rPr>
          <w:rFonts w:hint="eastAsia" w:hAnsi="宋体" w:cs="宋体"/>
          <w:szCs w:val="21"/>
          <w:lang w:eastAsia="zh-CN"/>
        </w:rPr>
        <w:t>中标供应商</w:t>
      </w:r>
      <w:r>
        <w:rPr>
          <w:rFonts w:hint="eastAsia" w:hAnsi="宋体" w:cs="宋体"/>
          <w:szCs w:val="21"/>
        </w:rPr>
        <w:t>的职责是确保满足</w:t>
      </w:r>
      <w:r>
        <w:rPr>
          <w:rFonts w:hint="eastAsia" w:hAnsi="宋体" w:cs="宋体"/>
          <w:szCs w:val="21"/>
          <w:lang w:eastAsia="zh-CN"/>
        </w:rPr>
        <w:t>采购单位</w:t>
      </w:r>
      <w:r>
        <w:rPr>
          <w:rFonts w:hint="eastAsia" w:hAnsi="宋体" w:cs="宋体"/>
          <w:szCs w:val="21"/>
        </w:rPr>
        <w:t>职工的就餐，全面负责食堂烹饪和管理，根据</w:t>
      </w:r>
      <w:r>
        <w:rPr>
          <w:rFonts w:hint="eastAsia" w:hAnsi="宋体" w:cs="宋体"/>
          <w:szCs w:val="21"/>
          <w:lang w:eastAsia="zh-CN"/>
        </w:rPr>
        <w:t>采购单位</w:t>
      </w:r>
      <w:r>
        <w:rPr>
          <w:rFonts w:hint="eastAsia" w:hAnsi="宋体" w:cs="宋体"/>
          <w:szCs w:val="21"/>
        </w:rPr>
        <w:t>要求配备管理员、厨师、服务员</w:t>
      </w:r>
      <w:r>
        <w:rPr>
          <w:rFonts w:hint="eastAsia" w:hAnsi="宋体" w:cs="宋体"/>
          <w:szCs w:val="21"/>
          <w:lang w:val="en-US" w:eastAsia="zh-CN"/>
        </w:rPr>
        <w:t>等人员</w:t>
      </w:r>
      <w:r>
        <w:rPr>
          <w:rFonts w:hint="eastAsia" w:hAnsi="宋体" w:cs="宋体"/>
          <w:szCs w:val="21"/>
        </w:rPr>
        <w:t>,承担薪酬发放、劳保、社保、安全、培训、招聘及管理等劳资关系权利和义务，提供优质饮食服务，保证食品卫生安全、设备使用安全及人员的安全和稳定，自觉接受</w:t>
      </w:r>
      <w:r>
        <w:rPr>
          <w:rFonts w:hint="eastAsia" w:hAnsi="宋体" w:cs="宋体"/>
          <w:szCs w:val="21"/>
          <w:lang w:eastAsia="zh-CN"/>
        </w:rPr>
        <w:t>采购单位</w:t>
      </w:r>
      <w:r>
        <w:rPr>
          <w:rFonts w:hint="eastAsia" w:hAnsi="宋体" w:cs="宋体"/>
          <w:szCs w:val="21"/>
        </w:rPr>
        <w:t>的监督、检查、考核。</w:t>
      </w:r>
    </w:p>
    <w:p w14:paraId="017754A2">
      <w:pPr>
        <w:pStyle w:val="5"/>
        <w:spacing w:line="480" w:lineRule="exact"/>
        <w:ind w:firstLine="420" w:firstLineChars="200"/>
        <w:rPr>
          <w:rFonts w:hAnsi="宋体" w:cs="宋体"/>
          <w:szCs w:val="21"/>
        </w:rPr>
      </w:pPr>
      <w:r>
        <w:rPr>
          <w:rFonts w:hint="eastAsia" w:hAnsi="宋体" w:cs="宋体"/>
          <w:szCs w:val="21"/>
        </w:rPr>
        <w:t>3.在</w:t>
      </w:r>
      <w:r>
        <w:rPr>
          <w:rFonts w:hint="eastAsia" w:hAnsi="宋体" w:cs="宋体"/>
          <w:szCs w:val="21"/>
          <w:lang w:eastAsia="zh-CN"/>
        </w:rPr>
        <w:t>中标供应商</w:t>
      </w:r>
      <w:r>
        <w:rPr>
          <w:rFonts w:hint="eastAsia" w:hAnsi="宋体" w:cs="宋体"/>
          <w:szCs w:val="21"/>
        </w:rPr>
        <w:t>提供满三个月服务后，</w:t>
      </w:r>
      <w:r>
        <w:rPr>
          <w:rFonts w:hint="eastAsia" w:hAnsi="宋体" w:cs="宋体"/>
          <w:szCs w:val="21"/>
          <w:lang w:eastAsia="zh-CN"/>
        </w:rPr>
        <w:t>采购单位</w:t>
      </w:r>
      <w:r>
        <w:rPr>
          <w:rFonts w:hint="eastAsia" w:hAnsi="宋体" w:cs="宋体"/>
          <w:szCs w:val="21"/>
        </w:rPr>
        <w:t>在第四个月10个工作日内，提交</w:t>
      </w:r>
      <w:r>
        <w:rPr>
          <w:rFonts w:hint="eastAsia" w:hAnsi="宋体" w:cs="宋体"/>
          <w:szCs w:val="21"/>
          <w:lang w:eastAsia="zh-CN"/>
        </w:rPr>
        <w:t>中标供应商</w:t>
      </w:r>
      <w:r>
        <w:rPr>
          <w:rFonts w:hint="eastAsia" w:hAnsi="宋体" w:cs="宋体"/>
          <w:szCs w:val="21"/>
        </w:rPr>
        <w:t>上季度绩效考核汇总表，经</w:t>
      </w:r>
      <w:r>
        <w:rPr>
          <w:rFonts w:hint="eastAsia" w:hAnsi="宋体" w:cs="宋体"/>
          <w:szCs w:val="21"/>
          <w:lang w:eastAsia="zh-CN"/>
        </w:rPr>
        <w:t>采购单位</w:t>
      </w:r>
      <w:r>
        <w:rPr>
          <w:rFonts w:hint="eastAsia" w:hAnsi="宋体" w:cs="宋体"/>
          <w:szCs w:val="21"/>
        </w:rPr>
        <w:t>领导审核后兑现支付上季度相应的绩效考核金额。</w:t>
      </w:r>
    </w:p>
    <w:p w14:paraId="051C9B2D">
      <w:pPr>
        <w:pStyle w:val="5"/>
        <w:spacing w:line="480" w:lineRule="exact"/>
        <w:rPr>
          <w:rFonts w:hAnsi="宋体" w:cs="宋体"/>
          <w:szCs w:val="21"/>
        </w:rPr>
      </w:pPr>
      <w:r>
        <w:rPr>
          <w:rFonts w:hint="eastAsia" w:hAnsi="宋体" w:cs="宋体"/>
          <w:szCs w:val="21"/>
        </w:rPr>
        <w:t>二、绩效考核内容</w:t>
      </w:r>
    </w:p>
    <w:p w14:paraId="6D8FB1C7">
      <w:pPr>
        <w:pStyle w:val="5"/>
        <w:spacing w:line="480" w:lineRule="exact"/>
        <w:ind w:firstLine="420" w:firstLineChars="200"/>
        <w:rPr>
          <w:rFonts w:hAnsi="宋体" w:cs="宋体"/>
          <w:szCs w:val="21"/>
        </w:rPr>
      </w:pPr>
      <w:r>
        <w:rPr>
          <w:rFonts w:hint="eastAsia" w:hAnsi="宋体" w:cs="宋体"/>
          <w:szCs w:val="21"/>
        </w:rPr>
        <w:t>1.绩效考核周期:年绩效考核金支付分四次考核,先考核,后支付。即按照(季度)每3个月为一个绩效考核周期，每周期绩效考核金为人民币12500.00元。</w:t>
      </w:r>
    </w:p>
    <w:p w14:paraId="2726AD62">
      <w:pPr>
        <w:pStyle w:val="5"/>
        <w:spacing w:line="480" w:lineRule="exact"/>
        <w:ind w:firstLine="420" w:firstLineChars="200"/>
        <w:rPr>
          <w:rFonts w:hAnsi="宋体" w:cs="宋体"/>
          <w:szCs w:val="21"/>
        </w:rPr>
      </w:pPr>
      <w:r>
        <w:rPr>
          <w:rFonts w:hint="eastAsia" w:hAnsi="宋体" w:cs="宋体"/>
          <w:szCs w:val="21"/>
        </w:rPr>
        <w:t>2.绩效考核内容:包括群众满意度、卫生考核、服务过程考核、食材成本控制考核、安全考核等。</w:t>
      </w:r>
    </w:p>
    <w:p w14:paraId="6D08C56F">
      <w:pPr>
        <w:pStyle w:val="5"/>
        <w:spacing w:line="480" w:lineRule="exact"/>
        <w:ind w:firstLine="420" w:firstLineChars="200"/>
        <w:rPr>
          <w:rFonts w:hAnsi="宋体" w:cs="宋体"/>
          <w:szCs w:val="21"/>
        </w:rPr>
      </w:pPr>
      <w:r>
        <w:rPr>
          <w:rFonts w:hint="eastAsia" w:hAnsi="宋体" w:cs="宋体"/>
          <w:szCs w:val="21"/>
        </w:rPr>
        <w:t>3.绩效考核等次:采取100分制，划分</w:t>
      </w:r>
      <w:r>
        <w:rPr>
          <w:rFonts w:hint="eastAsia" w:hAnsi="宋体" w:cs="宋体"/>
          <w:szCs w:val="21"/>
          <w:lang w:val="en-US" w:eastAsia="zh-CN"/>
        </w:rPr>
        <w:t>四</w:t>
      </w:r>
      <w:r>
        <w:rPr>
          <w:rFonts w:hint="eastAsia" w:hAnsi="宋体" w:cs="宋体"/>
          <w:szCs w:val="21"/>
        </w:rPr>
        <w:t>个等级。考核分值在</w:t>
      </w:r>
      <w:r>
        <w:rPr>
          <w:rFonts w:hint="eastAsia" w:hAnsi="宋体" w:cs="宋体"/>
          <w:szCs w:val="21"/>
          <w:lang w:val="en-US" w:eastAsia="zh-CN"/>
        </w:rPr>
        <w:t>9</w:t>
      </w:r>
      <w:r>
        <w:rPr>
          <w:rFonts w:hint="eastAsia" w:hAnsi="宋体" w:cs="宋体"/>
          <w:szCs w:val="21"/>
        </w:rPr>
        <w:t>0-100分的，评为“优秀”等级；考核分值在</w:t>
      </w:r>
      <w:r>
        <w:rPr>
          <w:rFonts w:hint="eastAsia" w:hAnsi="宋体" w:cs="宋体"/>
          <w:szCs w:val="21"/>
          <w:lang w:val="en-US" w:eastAsia="zh-CN"/>
        </w:rPr>
        <w:t>8</w:t>
      </w:r>
      <w:r>
        <w:rPr>
          <w:rFonts w:hint="eastAsia" w:hAnsi="宋体" w:cs="宋体"/>
          <w:szCs w:val="21"/>
        </w:rPr>
        <w:t>0-</w:t>
      </w:r>
      <w:r>
        <w:rPr>
          <w:rFonts w:hint="eastAsia" w:hAnsi="宋体" w:cs="宋体"/>
          <w:szCs w:val="21"/>
          <w:lang w:val="en-US" w:eastAsia="zh-CN"/>
        </w:rPr>
        <w:t>8</w:t>
      </w:r>
      <w:r>
        <w:rPr>
          <w:rFonts w:hint="eastAsia" w:hAnsi="宋体" w:cs="宋体"/>
          <w:szCs w:val="21"/>
        </w:rPr>
        <w:t>9分的，评为“良好”等级；考核分值在</w:t>
      </w:r>
      <w:r>
        <w:rPr>
          <w:rFonts w:hint="eastAsia" w:hAnsi="宋体" w:cs="宋体"/>
          <w:szCs w:val="21"/>
          <w:lang w:val="en-US" w:eastAsia="zh-CN"/>
        </w:rPr>
        <w:t>61</w:t>
      </w:r>
      <w:r>
        <w:rPr>
          <w:rFonts w:hint="eastAsia" w:hAnsi="宋体" w:cs="宋体"/>
          <w:szCs w:val="21"/>
        </w:rPr>
        <w:t>-</w:t>
      </w:r>
      <w:r>
        <w:rPr>
          <w:rFonts w:hint="eastAsia" w:hAnsi="宋体" w:cs="宋体"/>
          <w:szCs w:val="21"/>
          <w:lang w:val="en-US" w:eastAsia="zh-CN"/>
        </w:rPr>
        <w:t>7</w:t>
      </w:r>
      <w:r>
        <w:rPr>
          <w:rFonts w:hint="eastAsia" w:hAnsi="宋体" w:cs="宋体"/>
          <w:szCs w:val="21"/>
        </w:rPr>
        <w:t>9分的，评为“</w:t>
      </w:r>
      <w:r>
        <w:rPr>
          <w:rFonts w:hint="eastAsia" w:hAnsi="宋体" w:cs="宋体"/>
          <w:szCs w:val="21"/>
          <w:lang w:val="en-US" w:eastAsia="zh-CN"/>
        </w:rPr>
        <w:t>合格</w:t>
      </w:r>
      <w:r>
        <w:rPr>
          <w:rFonts w:hint="eastAsia" w:hAnsi="宋体" w:cs="宋体"/>
          <w:szCs w:val="21"/>
        </w:rPr>
        <w:t>”等级；考核分值低于60分的，评为“不合格”等级。</w:t>
      </w:r>
    </w:p>
    <w:p w14:paraId="0581C38D">
      <w:pPr>
        <w:pStyle w:val="5"/>
        <w:spacing w:line="480" w:lineRule="exact"/>
        <w:ind w:firstLine="420" w:firstLineChars="200"/>
        <w:rPr>
          <w:rFonts w:hAnsi="宋体" w:cs="宋体"/>
          <w:szCs w:val="21"/>
        </w:rPr>
      </w:pPr>
      <w:r>
        <w:rPr>
          <w:rFonts w:hint="eastAsia" w:hAnsi="宋体" w:cs="宋体"/>
          <w:szCs w:val="21"/>
        </w:rPr>
        <w:t>4．绩效考核金支付：“优秀”等级支付金额12500.00元，“良好”等级支付金额</w:t>
      </w:r>
      <w:r>
        <w:rPr>
          <w:rFonts w:hint="eastAsia" w:hAnsi="宋体" w:cs="宋体"/>
          <w:szCs w:val="21"/>
          <w:lang w:val="en-US" w:eastAsia="zh-CN"/>
        </w:rPr>
        <w:t>10</w:t>
      </w:r>
      <w:r>
        <w:rPr>
          <w:rFonts w:hint="eastAsia" w:hAnsi="宋体" w:cs="宋体"/>
          <w:szCs w:val="21"/>
        </w:rPr>
        <w:t>000.00元，“</w:t>
      </w:r>
      <w:r>
        <w:rPr>
          <w:rFonts w:hint="eastAsia" w:hAnsi="宋体" w:cs="宋体"/>
          <w:szCs w:val="21"/>
          <w:lang w:val="en-US" w:eastAsia="zh-CN"/>
        </w:rPr>
        <w:t>合格</w:t>
      </w:r>
      <w:r>
        <w:rPr>
          <w:rFonts w:hint="eastAsia" w:hAnsi="宋体" w:cs="宋体"/>
          <w:szCs w:val="21"/>
        </w:rPr>
        <w:t>”等级支付金额</w:t>
      </w:r>
      <w:r>
        <w:rPr>
          <w:rFonts w:hint="eastAsia" w:hAnsi="宋体" w:cs="宋体"/>
          <w:szCs w:val="21"/>
          <w:lang w:val="en-US" w:eastAsia="zh-CN"/>
        </w:rPr>
        <w:t>7500</w:t>
      </w:r>
      <w:r>
        <w:rPr>
          <w:rFonts w:hint="eastAsia" w:hAnsi="宋体" w:cs="宋体"/>
          <w:szCs w:val="21"/>
        </w:rPr>
        <w:t>.00元</w:t>
      </w:r>
      <w:r>
        <w:rPr>
          <w:rFonts w:hint="eastAsia" w:hAnsi="宋体" w:cs="宋体"/>
          <w:szCs w:val="21"/>
          <w:lang w:eastAsia="zh-CN"/>
        </w:rPr>
        <w:t>，</w:t>
      </w:r>
      <w:r>
        <w:rPr>
          <w:rFonts w:hint="eastAsia" w:hAnsi="宋体" w:cs="宋体"/>
          <w:szCs w:val="21"/>
        </w:rPr>
        <w:t>“不合格”等级绩效考核金全部扣罚。</w:t>
      </w:r>
    </w:p>
    <w:p w14:paraId="14DB5029">
      <w:pPr>
        <w:pStyle w:val="5"/>
        <w:spacing w:line="480" w:lineRule="exact"/>
        <w:ind w:firstLine="420" w:firstLineChars="200"/>
        <w:rPr>
          <w:rFonts w:hAnsi="宋体" w:cs="宋体"/>
          <w:szCs w:val="21"/>
        </w:rPr>
      </w:pPr>
      <w:r>
        <w:rPr>
          <w:rFonts w:hint="eastAsia" w:hAnsi="宋体" w:cs="宋体"/>
          <w:szCs w:val="21"/>
        </w:rPr>
        <w:t>三、绩效考核办法</w:t>
      </w:r>
    </w:p>
    <w:p w14:paraId="7076ED9F">
      <w:pPr>
        <w:pStyle w:val="5"/>
        <w:spacing w:line="480" w:lineRule="exact"/>
        <w:ind w:firstLine="420" w:firstLineChars="200"/>
        <w:rPr>
          <w:rFonts w:hAnsi="宋体" w:cs="宋体"/>
          <w:szCs w:val="21"/>
        </w:rPr>
      </w:pPr>
      <w:r>
        <w:rPr>
          <w:rFonts w:hint="eastAsia" w:hAnsi="宋体" w:cs="宋体"/>
          <w:szCs w:val="21"/>
        </w:rPr>
        <w:t>绩效考核包括职工满意度测评和食堂管理日常工作考核两部分，其中的职工满意度测评占60％的权重，日常工作考核占40％的权重。</w:t>
      </w:r>
    </w:p>
    <w:p w14:paraId="67A73F9F">
      <w:pPr>
        <w:pStyle w:val="5"/>
        <w:spacing w:line="480" w:lineRule="exact"/>
        <w:ind w:firstLine="420" w:firstLineChars="200"/>
        <w:rPr>
          <w:rFonts w:hAnsi="宋体" w:cs="宋体"/>
          <w:szCs w:val="21"/>
        </w:rPr>
      </w:pPr>
      <w:r>
        <w:rPr>
          <w:rFonts w:hint="eastAsia" w:hAnsi="宋体" w:cs="宋体"/>
          <w:szCs w:val="21"/>
        </w:rPr>
        <w:t>1．职工满意度测评：由</w:t>
      </w:r>
      <w:r>
        <w:rPr>
          <w:rFonts w:hint="eastAsia" w:hAnsi="宋体" w:cs="宋体"/>
          <w:szCs w:val="21"/>
          <w:lang w:val="en-US" w:eastAsia="zh-CN"/>
        </w:rPr>
        <w:t>总务科</w:t>
      </w:r>
      <w:r>
        <w:rPr>
          <w:rFonts w:hint="eastAsia" w:hAnsi="宋体" w:cs="宋体"/>
          <w:szCs w:val="21"/>
        </w:rPr>
        <w:t>每季度在一定范围内对</w:t>
      </w:r>
      <w:r>
        <w:rPr>
          <w:rFonts w:hint="eastAsia" w:hAnsi="宋体" w:cs="宋体"/>
          <w:szCs w:val="21"/>
          <w:lang w:eastAsia="zh-CN"/>
        </w:rPr>
        <w:t>中标供应商</w:t>
      </w:r>
      <w:r>
        <w:rPr>
          <w:rFonts w:hint="eastAsia" w:hAnsi="宋体" w:cs="宋体"/>
          <w:szCs w:val="21"/>
        </w:rPr>
        <w:t>进行职工满意度测评，包括卫生质量、出品质量、服务质量等内容。</w:t>
      </w:r>
    </w:p>
    <w:p w14:paraId="61741D45">
      <w:pPr>
        <w:pStyle w:val="5"/>
        <w:spacing w:line="480" w:lineRule="exact"/>
        <w:ind w:firstLine="420" w:firstLineChars="200"/>
        <w:rPr>
          <w:rFonts w:hAnsi="宋体" w:cs="宋体"/>
          <w:szCs w:val="21"/>
        </w:rPr>
      </w:pPr>
      <w:r>
        <w:rPr>
          <w:rFonts w:hint="eastAsia" w:hAnsi="宋体" w:cs="宋体"/>
          <w:szCs w:val="21"/>
        </w:rPr>
        <w:t>2．日常工作考核由</w:t>
      </w:r>
      <w:r>
        <w:rPr>
          <w:rFonts w:hint="eastAsia" w:hAnsi="宋体" w:cs="宋体"/>
          <w:szCs w:val="21"/>
          <w:lang w:val="en-US" w:eastAsia="zh-CN"/>
        </w:rPr>
        <w:t>总务</w:t>
      </w:r>
      <w:r>
        <w:rPr>
          <w:rFonts w:hint="eastAsia" w:hAnsi="宋体" w:cs="宋体"/>
          <w:szCs w:val="21"/>
        </w:rPr>
        <w:t>科对</w:t>
      </w:r>
      <w:r>
        <w:rPr>
          <w:rFonts w:hint="eastAsia" w:hAnsi="宋体" w:cs="宋体"/>
          <w:szCs w:val="21"/>
          <w:lang w:eastAsia="zh-CN"/>
        </w:rPr>
        <w:t>中标供应商</w:t>
      </w:r>
      <w:r>
        <w:rPr>
          <w:rFonts w:hint="eastAsia" w:hAnsi="宋体" w:cs="宋体"/>
          <w:szCs w:val="21"/>
        </w:rPr>
        <w:t>进行日常管理和监督，并按规定予以扣分，每季度进行汇总。</w:t>
      </w:r>
    </w:p>
    <w:p w14:paraId="48891ACD">
      <w:pPr>
        <w:pStyle w:val="5"/>
        <w:spacing w:line="480" w:lineRule="exact"/>
        <w:ind w:firstLine="420" w:firstLineChars="200"/>
        <w:rPr>
          <w:rFonts w:hAnsi="宋体" w:cs="宋体"/>
          <w:szCs w:val="21"/>
        </w:rPr>
      </w:pPr>
      <w:r>
        <w:rPr>
          <w:rFonts w:hint="eastAsia" w:hAnsi="宋体" w:cs="宋体"/>
          <w:szCs w:val="21"/>
        </w:rPr>
        <w:t>3．</w:t>
      </w:r>
      <w:r>
        <w:rPr>
          <w:rFonts w:hint="eastAsia" w:hAnsi="宋体" w:cs="宋体"/>
          <w:szCs w:val="21"/>
          <w:lang w:eastAsia="zh-CN"/>
        </w:rPr>
        <w:t>中标供应商</w:t>
      </w:r>
      <w:r>
        <w:rPr>
          <w:rFonts w:hint="eastAsia" w:hAnsi="宋体" w:cs="宋体"/>
          <w:szCs w:val="21"/>
        </w:rPr>
        <w:t>绩效考核得分＝职工满意度测评分×60%＋日常工作考核得分。</w:t>
      </w:r>
    </w:p>
    <w:p w14:paraId="163B418F">
      <w:pPr>
        <w:pStyle w:val="5"/>
        <w:spacing w:line="480" w:lineRule="exact"/>
        <w:ind w:firstLine="420" w:firstLineChars="200"/>
        <w:rPr>
          <w:rFonts w:hAnsi="宋体" w:cs="宋体"/>
          <w:szCs w:val="21"/>
        </w:rPr>
      </w:pPr>
      <w:r>
        <w:rPr>
          <w:rFonts w:hint="eastAsia" w:hAnsi="宋体" w:cs="宋体"/>
          <w:szCs w:val="21"/>
        </w:rPr>
        <w:t>四、</w:t>
      </w:r>
      <w:r>
        <w:rPr>
          <w:rFonts w:hint="eastAsia" w:ascii="宋体" w:hAnsi="宋体" w:eastAsia="宋体" w:cs="宋体"/>
          <w:szCs w:val="21"/>
        </w:rPr>
        <w:t>食堂运营管理考核表</w:t>
      </w:r>
    </w:p>
    <w:p w14:paraId="4BB4507C">
      <w:pPr>
        <w:widowControl/>
        <w:spacing w:line="560" w:lineRule="exact"/>
        <w:ind w:firstLine="420"/>
        <w:jc w:val="center"/>
        <w:rPr>
          <w:rFonts w:cs="宋体"/>
          <w:b/>
        </w:rPr>
      </w:pPr>
      <w:r>
        <w:rPr>
          <w:rFonts w:hint="eastAsia" w:ascii="仿宋" w:hAnsi="仿宋" w:eastAsia="仿宋"/>
          <w:b/>
          <w:sz w:val="28"/>
          <w:szCs w:val="28"/>
        </w:rPr>
        <w:t>广西壮族自治区生殖医院食堂运营管理考核表</w:t>
      </w:r>
    </w:p>
    <w:tbl>
      <w:tblPr>
        <w:tblStyle w:val="12"/>
        <w:tblpPr w:leftFromText="180" w:rightFromText="180" w:vertAnchor="text" w:tblpX="-390" w:tblpY="1"/>
        <w:tblOverlap w:val="neve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464"/>
        <w:gridCol w:w="5550"/>
        <w:gridCol w:w="1230"/>
      </w:tblGrid>
      <w:tr w14:paraId="2C2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89A5004">
            <w:pPr>
              <w:widowControl/>
              <w:jc w:val="center"/>
              <w:rPr>
                <w:rFonts w:hint="eastAsia" w:ascii="宋体" w:hAnsi="宋体" w:cs="宋体"/>
                <w:b/>
                <w:kern w:val="0"/>
                <w:szCs w:val="21"/>
              </w:rPr>
            </w:pPr>
            <w:r>
              <w:rPr>
                <w:rFonts w:hint="eastAsia" w:ascii="宋体" w:hAnsi="宋体" w:cs="宋体"/>
                <w:b/>
                <w:kern w:val="0"/>
                <w:szCs w:val="21"/>
              </w:rPr>
              <w:t>序号</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16FCDD6B">
            <w:pPr>
              <w:widowControl/>
              <w:jc w:val="center"/>
              <w:rPr>
                <w:rFonts w:hint="eastAsia" w:ascii="宋体" w:hAnsi="宋体" w:cs="宋体"/>
                <w:b/>
                <w:kern w:val="0"/>
                <w:szCs w:val="21"/>
              </w:rPr>
            </w:pPr>
            <w:r>
              <w:rPr>
                <w:rFonts w:hint="eastAsia" w:ascii="宋体" w:hAnsi="宋体" w:cs="宋体"/>
                <w:b/>
                <w:kern w:val="0"/>
                <w:szCs w:val="21"/>
              </w:rPr>
              <w:t>考核项目</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4417BF5">
            <w:pPr>
              <w:widowControl/>
              <w:jc w:val="center"/>
              <w:rPr>
                <w:rFonts w:hint="eastAsia" w:ascii="宋体" w:hAnsi="宋体" w:cs="宋体"/>
                <w:b/>
                <w:kern w:val="0"/>
                <w:szCs w:val="21"/>
              </w:rPr>
            </w:pPr>
            <w:r>
              <w:rPr>
                <w:rFonts w:hint="eastAsia" w:ascii="宋体" w:hAnsi="宋体" w:cs="宋体"/>
                <w:b/>
                <w:kern w:val="0"/>
                <w:szCs w:val="21"/>
              </w:rPr>
              <w:t>考核内容</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2C06C35">
            <w:pPr>
              <w:widowControl/>
              <w:jc w:val="center"/>
              <w:rPr>
                <w:rFonts w:hint="eastAsia" w:ascii="宋体" w:hAnsi="宋体" w:eastAsia="宋体" w:cs="宋体"/>
                <w:b/>
                <w:kern w:val="0"/>
                <w:szCs w:val="21"/>
                <w:lang w:eastAsia="zh-CN"/>
              </w:rPr>
            </w:pPr>
            <w:r>
              <w:rPr>
                <w:rFonts w:hint="eastAsia" w:ascii="宋体" w:hAnsi="宋体" w:cs="宋体"/>
                <w:b/>
                <w:kern w:val="0"/>
                <w:szCs w:val="21"/>
                <w:lang w:val="en-US" w:eastAsia="zh-CN"/>
              </w:rPr>
              <w:t>扣分</w:t>
            </w:r>
          </w:p>
        </w:tc>
      </w:tr>
      <w:tr w14:paraId="321C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1DD8C516">
            <w:pPr>
              <w:widowControl/>
              <w:adjustRightInd w:val="0"/>
              <w:snapToGrid w:val="0"/>
              <w:spacing w:line="360" w:lineRule="exact"/>
              <w:jc w:val="center"/>
              <w:rPr>
                <w:rFonts w:cs="宋体"/>
                <w:szCs w:val="21"/>
              </w:rPr>
            </w:pPr>
            <w:r>
              <w:rPr>
                <w:rFonts w:hint="eastAsia" w:ascii="宋体" w:hAnsi="宋体" w:cs="宋体"/>
                <w:szCs w:val="21"/>
                <w:lang w:bidi="ar"/>
              </w:rPr>
              <w:t>1</w:t>
            </w:r>
          </w:p>
        </w:tc>
        <w:tc>
          <w:tcPr>
            <w:tcW w:w="1464" w:type="dxa"/>
            <w:vMerge w:val="restart"/>
            <w:tcBorders>
              <w:top w:val="single" w:color="auto" w:sz="4" w:space="0"/>
              <w:left w:val="single" w:color="auto" w:sz="4" w:space="0"/>
              <w:bottom w:val="single" w:color="auto" w:sz="4" w:space="0"/>
              <w:right w:val="single" w:color="auto" w:sz="4" w:space="0"/>
            </w:tcBorders>
            <w:noWrap w:val="0"/>
            <w:vAlign w:val="center"/>
          </w:tcPr>
          <w:p w14:paraId="4BDC7959">
            <w:pPr>
              <w:widowControl/>
              <w:adjustRightInd w:val="0"/>
              <w:snapToGrid w:val="0"/>
              <w:spacing w:line="360" w:lineRule="exact"/>
              <w:jc w:val="left"/>
              <w:rPr>
                <w:rFonts w:cs="宋体"/>
                <w:szCs w:val="21"/>
              </w:rPr>
            </w:pPr>
            <w:r>
              <w:rPr>
                <w:rFonts w:hint="eastAsia" w:ascii="宋体" w:hAnsi="宋体" w:cs="宋体"/>
                <w:szCs w:val="21"/>
                <w:lang w:bidi="ar"/>
              </w:rPr>
              <w:t xml:space="preserve">一、法规政策执行情况 </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9780AC8">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管理制度建立健全</w:t>
            </w:r>
            <w:r>
              <w:rPr>
                <w:rFonts w:hint="eastAsia" w:ascii="宋体" w:hAnsi="宋体" w:cs="宋体"/>
                <w:szCs w:val="21"/>
                <w:lang w:eastAsia="zh-CN" w:bidi="ar"/>
              </w:rPr>
              <w:t>、</w:t>
            </w:r>
            <w:r>
              <w:rPr>
                <w:rFonts w:hint="eastAsia" w:ascii="宋体" w:hAnsi="宋体" w:cs="宋体"/>
                <w:szCs w:val="21"/>
                <w:lang w:bidi="ar"/>
              </w:rPr>
              <w:t xml:space="preserve">按照市场监督管理局的要求做好各类规范操作并完善记录，缺一项扣 1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73911DC">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6C93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7F0FDC7">
            <w:pPr>
              <w:widowControl/>
              <w:adjustRightInd w:val="0"/>
              <w:snapToGrid w:val="0"/>
              <w:spacing w:line="360" w:lineRule="exact"/>
              <w:jc w:val="center"/>
              <w:rPr>
                <w:rFonts w:cs="宋体"/>
                <w:szCs w:val="21"/>
              </w:rPr>
            </w:pPr>
            <w:r>
              <w:rPr>
                <w:rFonts w:hint="eastAsia" w:ascii="宋体" w:hAnsi="宋体" w:cs="宋体"/>
                <w:szCs w:val="21"/>
                <w:lang w:bidi="ar"/>
              </w:rPr>
              <w:t>2</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8B09B4F">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E675957">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olor w:val="000000"/>
                <w:szCs w:val="21"/>
                <w:lang w:eastAsia="zh-CN"/>
              </w:rPr>
              <w:t>供应商</w:t>
            </w:r>
            <w:r>
              <w:rPr>
                <w:rFonts w:hint="eastAsia" w:ascii="宋体" w:hAnsi="宋体"/>
                <w:color w:val="000000"/>
                <w:szCs w:val="21"/>
              </w:rPr>
              <w:t>根据合同按岗位配齐服务人员</w:t>
            </w:r>
            <w:r>
              <w:rPr>
                <w:rFonts w:hint="eastAsia" w:ascii="宋体" w:hAnsi="宋体" w:cs="宋体"/>
                <w:szCs w:val="21"/>
                <w:lang w:bidi="ar"/>
              </w:rPr>
              <w:t>，发现一</w:t>
            </w:r>
            <w:r>
              <w:rPr>
                <w:rFonts w:hint="eastAsia" w:ascii="宋体" w:hAnsi="宋体" w:cs="宋体"/>
                <w:szCs w:val="21"/>
                <w:lang w:val="en-US" w:eastAsia="zh-CN" w:bidi="ar"/>
              </w:rPr>
              <w:t>次</w:t>
            </w:r>
            <w:r>
              <w:rPr>
                <w:rFonts w:hint="eastAsia" w:ascii="宋体" w:hAnsi="宋体" w:cs="宋体"/>
                <w:szCs w:val="21"/>
                <w:lang w:bidi="ar"/>
              </w:rPr>
              <w:t>不符合要求扣</w:t>
            </w:r>
            <w:r>
              <w:rPr>
                <w:rFonts w:hint="eastAsia" w:ascii="宋体" w:hAnsi="宋体" w:cs="宋体"/>
                <w:szCs w:val="21"/>
                <w:lang w:val="en-US" w:eastAsia="zh-CN" w:bidi="ar"/>
              </w:rPr>
              <w:t>1</w:t>
            </w:r>
            <w:r>
              <w:rPr>
                <w:rFonts w:hint="eastAsia" w:ascii="宋体" w:hAnsi="宋体" w:cs="宋体"/>
                <w:szCs w:val="21"/>
                <w:lang w:bidi="ar"/>
              </w:rPr>
              <w:t>分</w:t>
            </w:r>
            <w:r>
              <w:rPr>
                <w:rFonts w:hint="eastAsia" w:ascii="宋体" w:hAnsi="宋体" w:cs="宋体"/>
                <w:szCs w:val="21"/>
                <w:lang w:val="en-US" w:eastAsia="zh-CN" w:bidi="ar"/>
              </w:rPr>
              <w:t>并扣除相应劳务费</w:t>
            </w:r>
            <w:r>
              <w:rPr>
                <w:rFonts w:hint="eastAsia" w:ascii="宋体" w:hAnsi="宋体" w:cs="宋体"/>
                <w:szCs w:val="21"/>
                <w:lang w:bidi="ar"/>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E080E60">
            <w:pPr>
              <w:widowControl/>
              <w:adjustRightInd w:val="0"/>
              <w:snapToGrid w:val="0"/>
              <w:spacing w:line="360" w:lineRule="exact"/>
              <w:ind w:firstLine="420" w:firstLineChars="200"/>
              <w:rPr>
                <w:rFonts w:cs="宋体"/>
                <w:szCs w:val="21"/>
              </w:rPr>
            </w:pPr>
          </w:p>
          <w:p w14:paraId="2C743B03">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p w14:paraId="5F0D8FB7">
            <w:pPr>
              <w:widowControl/>
              <w:adjustRightInd w:val="0"/>
              <w:snapToGrid w:val="0"/>
              <w:spacing w:line="360" w:lineRule="exact"/>
              <w:ind w:firstLine="420" w:firstLineChars="200"/>
              <w:rPr>
                <w:rFonts w:cs="宋体"/>
                <w:szCs w:val="21"/>
              </w:rPr>
            </w:pPr>
          </w:p>
        </w:tc>
      </w:tr>
      <w:tr w14:paraId="6EF4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D1C762D">
            <w:pPr>
              <w:widowControl/>
              <w:adjustRightInd w:val="0"/>
              <w:snapToGrid w:val="0"/>
              <w:spacing w:line="360" w:lineRule="exact"/>
              <w:jc w:val="center"/>
              <w:rPr>
                <w:rFonts w:hint="eastAsia" w:eastAsia="宋体" w:cs="宋体"/>
                <w:szCs w:val="21"/>
                <w:lang w:val="en-US" w:eastAsia="zh-CN"/>
              </w:rPr>
            </w:pPr>
            <w:r>
              <w:rPr>
                <w:rFonts w:hint="eastAsia" w:cs="宋体"/>
                <w:szCs w:val="21"/>
                <w:lang w:val="en-US" w:eastAsia="zh-CN"/>
              </w:rPr>
              <w:t>3</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60146A66">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8611498">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亮证经营</w:t>
            </w:r>
            <w:r>
              <w:rPr>
                <w:rFonts w:hint="eastAsia" w:ascii="宋体" w:hAnsi="宋体" w:cs="宋体"/>
                <w:szCs w:val="21"/>
                <w:lang w:eastAsia="zh-CN" w:bidi="ar"/>
              </w:rPr>
              <w:t>、</w:t>
            </w:r>
            <w:r>
              <w:rPr>
                <w:rFonts w:hint="eastAsia" w:ascii="宋体" w:hAnsi="宋体" w:cs="宋体"/>
                <w:szCs w:val="21"/>
                <w:lang w:bidi="ar"/>
              </w:rPr>
              <w:t>餐饮服务人员持《健康证》上岗，发现一人未持证上岗扣</w:t>
            </w:r>
            <w:r>
              <w:rPr>
                <w:rFonts w:hint="eastAsia" w:ascii="宋体" w:hAnsi="宋体" w:cs="宋体"/>
                <w:szCs w:val="21"/>
                <w:lang w:val="en-US" w:eastAsia="zh-CN" w:bidi="ar"/>
              </w:rPr>
              <w:t>1</w:t>
            </w:r>
            <w:r>
              <w:rPr>
                <w:rFonts w:hint="eastAsia" w:ascii="宋体" w:hAnsi="宋体" w:cs="宋体"/>
                <w:szCs w:val="21"/>
                <w:lang w:bidi="ar"/>
              </w:rPr>
              <w:t>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0944748">
            <w:pPr>
              <w:widowControl/>
              <w:adjustRightInd w:val="0"/>
              <w:snapToGrid w:val="0"/>
              <w:spacing w:line="360" w:lineRule="exact"/>
              <w:ind w:firstLine="420" w:firstLineChars="200"/>
              <w:rPr>
                <w:rFonts w:cs="宋体"/>
                <w:szCs w:val="21"/>
              </w:rPr>
            </w:pPr>
          </w:p>
          <w:p w14:paraId="3A587997">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64B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6249047">
            <w:pPr>
              <w:widowControl/>
              <w:adjustRightInd w:val="0"/>
              <w:snapToGrid w:val="0"/>
              <w:spacing w:line="360" w:lineRule="exact"/>
              <w:jc w:val="center"/>
              <w:rPr>
                <w:rFonts w:hint="eastAsia" w:eastAsia="宋体" w:cs="宋体"/>
                <w:szCs w:val="21"/>
                <w:lang w:val="en-US" w:eastAsia="zh-CN"/>
              </w:rPr>
            </w:pPr>
            <w:r>
              <w:rPr>
                <w:rFonts w:hint="eastAsia" w:cs="宋体"/>
                <w:szCs w:val="21"/>
                <w:lang w:val="en-US" w:eastAsia="zh-CN"/>
              </w:rPr>
              <w:t>4</w:t>
            </w:r>
          </w:p>
        </w:tc>
        <w:tc>
          <w:tcPr>
            <w:tcW w:w="1464" w:type="dxa"/>
            <w:vMerge w:val="restart"/>
            <w:tcBorders>
              <w:top w:val="single" w:color="auto" w:sz="4" w:space="0"/>
              <w:left w:val="single" w:color="auto" w:sz="4" w:space="0"/>
              <w:bottom w:val="single" w:color="auto" w:sz="4" w:space="0"/>
              <w:right w:val="single" w:color="auto" w:sz="4" w:space="0"/>
            </w:tcBorders>
            <w:noWrap w:val="0"/>
            <w:vAlign w:val="center"/>
          </w:tcPr>
          <w:p w14:paraId="63E04527">
            <w:pPr>
              <w:widowControl/>
              <w:adjustRightInd w:val="0"/>
              <w:snapToGrid w:val="0"/>
              <w:spacing w:line="360" w:lineRule="exact"/>
              <w:rPr>
                <w:rFonts w:cs="宋体"/>
                <w:szCs w:val="21"/>
              </w:rPr>
            </w:pPr>
            <w:r>
              <w:rPr>
                <w:rFonts w:hint="eastAsia" w:ascii="宋体" w:hAnsi="宋体" w:cs="宋体"/>
                <w:szCs w:val="21"/>
                <w:lang w:bidi="ar"/>
              </w:rPr>
              <w:t>二、食品安全卫生质量管理</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66AF0BE0">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 xml:space="preserve">禁止使用腐烂、变质、过期食材，发现一次扣 </w:t>
            </w:r>
            <w:r>
              <w:rPr>
                <w:rFonts w:hint="eastAsia" w:ascii="宋体" w:hAnsi="宋体" w:cs="宋体"/>
                <w:szCs w:val="21"/>
                <w:lang w:val="en-US" w:eastAsia="zh-CN" w:bidi="ar"/>
              </w:rPr>
              <w:t>3</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AAF5638">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61D8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50B8F2DE">
            <w:pPr>
              <w:widowControl/>
              <w:adjustRightInd w:val="0"/>
              <w:snapToGrid w:val="0"/>
              <w:spacing w:line="360" w:lineRule="exact"/>
              <w:jc w:val="center"/>
              <w:rPr>
                <w:rFonts w:hint="eastAsia" w:eastAsia="宋体" w:cs="宋体"/>
                <w:szCs w:val="21"/>
                <w:lang w:val="en-US" w:eastAsia="zh-CN"/>
              </w:rPr>
            </w:pPr>
            <w:r>
              <w:rPr>
                <w:rFonts w:hint="eastAsia" w:cs="宋体"/>
                <w:szCs w:val="21"/>
                <w:lang w:val="en-US" w:eastAsia="zh-CN"/>
              </w:rPr>
              <w:t>5</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46B07954">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6B2CD13">
            <w:pPr>
              <w:pStyle w:val="9"/>
              <w:spacing w:after="120" w:line="360" w:lineRule="exact"/>
              <w:ind w:left="218" w:leftChars="104" w:right="151" w:rightChars="72" w:firstLine="197" w:firstLineChars="94"/>
              <w:textAlignment w:val="baseline"/>
              <w:rPr>
                <w:rFonts w:cs="宋体"/>
                <w:sz w:val="21"/>
                <w:szCs w:val="21"/>
              </w:rPr>
            </w:pPr>
            <w:r>
              <w:rPr>
                <w:rFonts w:hint="eastAsia" w:ascii="宋体" w:hAnsi="宋体" w:cs="宋体"/>
                <w:kern w:val="2"/>
                <w:sz w:val="21"/>
                <w:szCs w:val="21"/>
              </w:rPr>
              <w:t>每餐将所有食物按规定留样，不按规定执行，发现一次扣</w:t>
            </w:r>
            <w:r>
              <w:rPr>
                <w:rFonts w:hint="eastAsia" w:ascii="宋体" w:hAnsi="宋体" w:cs="宋体"/>
                <w:kern w:val="2"/>
                <w:sz w:val="21"/>
                <w:szCs w:val="21"/>
                <w:lang w:val="en-US" w:eastAsia="zh-CN"/>
              </w:rPr>
              <w:t>2</w:t>
            </w:r>
            <w:r>
              <w:rPr>
                <w:rFonts w:hint="eastAsia" w:ascii="宋体" w:hAnsi="宋体" w:cs="宋体"/>
                <w:kern w:val="2"/>
                <w:sz w:val="21"/>
                <w:szCs w:val="21"/>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F64EAA2">
            <w:pPr>
              <w:widowControl/>
              <w:adjustRightInd w:val="0"/>
              <w:snapToGrid w:val="0"/>
              <w:spacing w:line="360" w:lineRule="exact"/>
              <w:ind w:firstLine="420" w:firstLineChars="200"/>
              <w:rPr>
                <w:rFonts w:cs="宋体"/>
                <w:szCs w:val="21"/>
              </w:rPr>
            </w:pPr>
          </w:p>
          <w:p w14:paraId="6892BB7E">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4B6D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1ADA6B5D">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6</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3B8F54F3">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AEFE95E">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原材料分类储存，发现原材料未分类存放一次扣</w:t>
            </w:r>
            <w:r>
              <w:rPr>
                <w:rFonts w:hint="eastAsia" w:ascii="宋体" w:hAnsi="宋体" w:cs="宋体"/>
                <w:szCs w:val="21"/>
                <w:lang w:val="en-US" w:eastAsia="zh-CN" w:bidi="ar"/>
              </w:rPr>
              <w:t>1</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BEADB54">
            <w:pPr>
              <w:widowControl/>
              <w:adjustRightInd w:val="0"/>
              <w:snapToGrid w:val="0"/>
              <w:spacing w:line="360" w:lineRule="exact"/>
              <w:ind w:firstLine="420" w:firstLineChars="200"/>
              <w:rPr>
                <w:rFonts w:cs="宋体"/>
                <w:szCs w:val="21"/>
              </w:rPr>
            </w:pPr>
          </w:p>
          <w:p w14:paraId="70315D95">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772A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2CB7069E">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7</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6F08A6B2">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B2EC610">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olor w:val="000000"/>
                <w:szCs w:val="21"/>
              </w:rPr>
              <w:t>调料类操作台清洁干净无杂物，调料之间无混杂，料罐光亮，干湿分区</w:t>
            </w:r>
            <w:r>
              <w:rPr>
                <w:rFonts w:hint="eastAsia" w:ascii="宋体" w:hAnsi="宋体" w:cs="宋体"/>
                <w:szCs w:val="21"/>
                <w:lang w:bidi="ar"/>
              </w:rPr>
              <w:t>，</w:t>
            </w:r>
            <w:r>
              <w:rPr>
                <w:rFonts w:hint="eastAsia" w:ascii="宋体" w:hAnsi="宋体" w:cs="宋体"/>
                <w:szCs w:val="21"/>
                <w:lang w:val="en-US" w:eastAsia="zh-CN" w:bidi="ar"/>
              </w:rPr>
              <w:t>发现一次不符</w:t>
            </w:r>
            <w:r>
              <w:rPr>
                <w:rFonts w:hint="eastAsia" w:ascii="宋体" w:hAnsi="宋体" w:cs="宋体"/>
                <w:szCs w:val="21"/>
                <w:lang w:bidi="ar"/>
              </w:rPr>
              <w:t>扣 1 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E53E4B7">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3055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635F9ABA">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8</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6E82179">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04043BE2">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厨具、餐具每餐</w:t>
            </w:r>
            <w:r>
              <w:rPr>
                <w:rFonts w:hint="eastAsia" w:ascii="宋体" w:hAnsi="宋体" w:cs="宋体"/>
                <w:szCs w:val="21"/>
                <w:lang w:val="en-US" w:eastAsia="zh-CN" w:bidi="ar"/>
              </w:rPr>
              <w:t>按规定</w:t>
            </w:r>
            <w:r>
              <w:rPr>
                <w:rFonts w:hint="eastAsia" w:ascii="宋体" w:hAnsi="宋体" w:cs="宋体"/>
                <w:szCs w:val="21"/>
                <w:lang w:bidi="ar"/>
              </w:rPr>
              <w:t>消毒，发现一次</w:t>
            </w:r>
            <w:r>
              <w:rPr>
                <w:rFonts w:hint="eastAsia" w:ascii="宋体" w:hAnsi="宋体" w:cs="宋体"/>
                <w:szCs w:val="21"/>
                <w:lang w:val="en-US" w:eastAsia="zh-CN" w:bidi="ar"/>
              </w:rPr>
              <w:t>不符合</w:t>
            </w:r>
            <w:r>
              <w:rPr>
                <w:rFonts w:hint="eastAsia" w:ascii="宋体" w:hAnsi="宋体" w:cs="宋体"/>
                <w:szCs w:val="21"/>
                <w:lang w:bidi="ar"/>
              </w:rPr>
              <w:t xml:space="preserve">扣 </w:t>
            </w:r>
            <w:r>
              <w:rPr>
                <w:rFonts w:hint="eastAsia" w:ascii="宋体" w:hAnsi="宋体" w:cs="宋体"/>
                <w:szCs w:val="21"/>
                <w:lang w:val="en-US" w:eastAsia="zh-CN" w:bidi="ar"/>
              </w:rPr>
              <w:t>1</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ED7CA53">
            <w:pPr>
              <w:widowControl/>
              <w:adjustRightInd w:val="0"/>
              <w:snapToGrid w:val="0"/>
              <w:spacing w:line="360" w:lineRule="exact"/>
              <w:ind w:firstLine="420" w:firstLineChars="200"/>
              <w:rPr>
                <w:rFonts w:cs="宋体"/>
                <w:szCs w:val="21"/>
              </w:rPr>
            </w:pPr>
          </w:p>
          <w:p w14:paraId="6FBC65B9">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13C9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6413F60">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9</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D29A05C">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A586674">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餐厨垃圾处理渠道合法合规</w:t>
            </w:r>
            <w:r>
              <w:rPr>
                <w:rFonts w:hint="eastAsia" w:ascii="宋体" w:hAnsi="宋体" w:cs="宋体"/>
                <w:szCs w:val="21"/>
                <w:lang w:eastAsia="zh-CN" w:bidi="ar"/>
              </w:rPr>
              <w:t>，</w:t>
            </w:r>
            <w:r>
              <w:rPr>
                <w:rFonts w:hint="eastAsia" w:ascii="宋体" w:hAnsi="宋体" w:cs="宋体"/>
                <w:szCs w:val="21"/>
                <w:lang w:bidi="ar"/>
              </w:rPr>
              <w:t xml:space="preserve">发现不经合法渠道处理餐厨垃圾一次扣 </w:t>
            </w:r>
            <w:r>
              <w:rPr>
                <w:rFonts w:hint="eastAsia" w:ascii="宋体" w:hAnsi="宋体" w:cs="宋体"/>
                <w:szCs w:val="21"/>
                <w:lang w:val="en-US" w:eastAsia="zh-CN" w:bidi="ar"/>
              </w:rPr>
              <w:t>1</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AB69948">
            <w:pPr>
              <w:widowControl/>
              <w:adjustRightInd w:val="0"/>
              <w:snapToGrid w:val="0"/>
              <w:spacing w:line="360" w:lineRule="exact"/>
              <w:ind w:firstLine="420" w:firstLineChars="200"/>
              <w:rPr>
                <w:rFonts w:cs="宋体"/>
                <w:szCs w:val="21"/>
              </w:rPr>
            </w:pPr>
          </w:p>
          <w:p w14:paraId="0614C818">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2A67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3ABA3B3">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10</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32D60391">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17BDD36">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厨房、餐厅工具分类摆放整齐，垃圾桶盖盖</w:t>
            </w:r>
            <w:r>
              <w:rPr>
                <w:rFonts w:hint="eastAsia" w:ascii="宋体" w:hAnsi="宋体" w:cs="宋体"/>
                <w:szCs w:val="21"/>
                <w:lang w:eastAsia="zh-CN" w:bidi="ar"/>
              </w:rPr>
              <w:t>，</w:t>
            </w:r>
            <w:r>
              <w:rPr>
                <w:rFonts w:hint="eastAsia" w:ascii="宋体" w:hAnsi="宋体" w:cs="宋体"/>
                <w:szCs w:val="21"/>
                <w:lang w:bidi="ar"/>
              </w:rPr>
              <w:t>储存容器区分摆放，水池分类使用。发现一次不符合规定扣</w:t>
            </w:r>
            <w:r>
              <w:rPr>
                <w:rFonts w:hint="eastAsia" w:ascii="宋体" w:hAnsi="宋体" w:cs="宋体"/>
                <w:szCs w:val="21"/>
                <w:lang w:val="en-US" w:eastAsia="zh-CN" w:bidi="ar"/>
              </w:rPr>
              <w:t>2</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AB839CF">
            <w:pPr>
              <w:widowControl/>
              <w:adjustRightInd w:val="0"/>
              <w:snapToGrid w:val="0"/>
              <w:spacing w:line="360" w:lineRule="exact"/>
              <w:ind w:firstLine="420" w:firstLineChars="200"/>
              <w:rPr>
                <w:rFonts w:cs="宋体"/>
                <w:szCs w:val="21"/>
              </w:rPr>
            </w:pPr>
          </w:p>
          <w:p w14:paraId="63F72EB7">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5544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A5021EF">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11</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EE2897A">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0122C6C2">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olor w:val="000000"/>
                <w:szCs w:val="21"/>
              </w:rPr>
              <w:t>做好每天食材入库的质检把关工作</w:t>
            </w:r>
            <w:r>
              <w:rPr>
                <w:rFonts w:hint="eastAsia" w:ascii="宋体" w:hAnsi="宋体" w:cs="宋体"/>
                <w:szCs w:val="21"/>
                <w:lang w:bidi="ar"/>
              </w:rPr>
              <w:t xml:space="preserve">。发现一次不符合规定扣 0.5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40EBF6C">
            <w:pPr>
              <w:widowControl/>
              <w:adjustRightInd w:val="0"/>
              <w:snapToGrid w:val="0"/>
              <w:spacing w:line="360" w:lineRule="exact"/>
              <w:ind w:firstLine="420" w:firstLineChars="200"/>
              <w:rPr>
                <w:rFonts w:cs="宋体"/>
                <w:szCs w:val="21"/>
              </w:rPr>
            </w:pPr>
          </w:p>
          <w:p w14:paraId="31D7D11C">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1817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A1F9F49">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12</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4FA964ED">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3DB0C2B">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根据季节变化，做好防控消杀“四害”工作，发现一次未能及时做好防控消杀工作扣 0.5 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4BE78B1">
            <w:pPr>
              <w:widowControl/>
              <w:adjustRightInd w:val="0"/>
              <w:snapToGrid w:val="0"/>
              <w:spacing w:line="360" w:lineRule="exact"/>
              <w:ind w:firstLine="420" w:firstLineChars="200"/>
              <w:rPr>
                <w:rFonts w:cs="宋体"/>
                <w:szCs w:val="21"/>
              </w:rPr>
            </w:pPr>
          </w:p>
          <w:p w14:paraId="4641ABA8">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p w14:paraId="61E430E2">
            <w:pPr>
              <w:widowControl/>
              <w:adjustRightInd w:val="0"/>
              <w:snapToGrid w:val="0"/>
              <w:spacing w:line="360" w:lineRule="exact"/>
              <w:ind w:firstLine="420" w:firstLineChars="200"/>
              <w:rPr>
                <w:rFonts w:cs="宋体"/>
                <w:szCs w:val="21"/>
              </w:rPr>
            </w:pPr>
          </w:p>
        </w:tc>
      </w:tr>
      <w:tr w14:paraId="7CBB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B8795C0">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13</w:t>
            </w:r>
          </w:p>
        </w:tc>
        <w:tc>
          <w:tcPr>
            <w:tcW w:w="1464" w:type="dxa"/>
            <w:vMerge w:val="restart"/>
            <w:tcBorders>
              <w:top w:val="single" w:color="auto" w:sz="4" w:space="0"/>
              <w:left w:val="single" w:color="auto" w:sz="4" w:space="0"/>
              <w:bottom w:val="single" w:color="auto" w:sz="4" w:space="0"/>
              <w:right w:val="single" w:color="auto" w:sz="4" w:space="0"/>
            </w:tcBorders>
            <w:noWrap w:val="0"/>
            <w:vAlign w:val="center"/>
          </w:tcPr>
          <w:p w14:paraId="231C880F">
            <w:pPr>
              <w:widowControl/>
              <w:adjustRightInd w:val="0"/>
              <w:snapToGrid w:val="0"/>
              <w:spacing w:line="360" w:lineRule="exact"/>
              <w:rPr>
                <w:rFonts w:cs="宋体"/>
                <w:szCs w:val="21"/>
              </w:rPr>
            </w:pPr>
            <w:r>
              <w:rPr>
                <w:rFonts w:hint="eastAsia" w:ascii="宋体" w:hAnsi="宋体" w:cs="宋体"/>
                <w:szCs w:val="21"/>
                <w:lang w:bidi="ar"/>
              </w:rPr>
              <w:t>三、菜肴质量</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0691E004">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每周四报送下一周菜单，经审核后及时公布</w:t>
            </w:r>
            <w:r>
              <w:rPr>
                <w:rFonts w:hint="eastAsia" w:ascii="宋体" w:hAnsi="宋体" w:cs="宋体"/>
                <w:szCs w:val="21"/>
                <w:lang w:eastAsia="zh-CN" w:bidi="ar"/>
              </w:rPr>
              <w:t>，</w:t>
            </w:r>
            <w:r>
              <w:rPr>
                <w:rFonts w:hint="eastAsia" w:ascii="宋体" w:hAnsi="宋体" w:cs="宋体"/>
                <w:szCs w:val="21"/>
                <w:lang w:bidi="ar"/>
              </w:rPr>
              <w:t xml:space="preserve">逾期未报送一次扣 0.5 分，未及时公布一次扣 0.5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94B2319">
            <w:pPr>
              <w:widowControl/>
              <w:adjustRightInd w:val="0"/>
              <w:snapToGrid w:val="0"/>
              <w:spacing w:line="360" w:lineRule="exact"/>
              <w:ind w:firstLine="420" w:firstLineChars="200"/>
              <w:rPr>
                <w:rFonts w:cs="宋体"/>
                <w:szCs w:val="21"/>
              </w:rPr>
            </w:pPr>
          </w:p>
          <w:p w14:paraId="7A11A6FF">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7DA6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5575DF25">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14</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189AEEE8">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6F55F3C8">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val="en-US" w:eastAsia="zh-CN" w:bidi="ar"/>
              </w:rPr>
              <w:t>每日</w:t>
            </w:r>
            <w:r>
              <w:rPr>
                <w:rFonts w:hint="eastAsia" w:ascii="宋体" w:hAnsi="宋体" w:cs="宋体"/>
                <w:szCs w:val="21"/>
                <w:lang w:bidi="ar"/>
              </w:rPr>
              <w:t>三餐及一周菜谱不重复，两周内菜谱重复率不超过 50%，否则一次扣0.</w:t>
            </w:r>
            <w:r>
              <w:rPr>
                <w:rFonts w:hint="eastAsia" w:ascii="宋体" w:hAnsi="宋体" w:cs="宋体"/>
                <w:szCs w:val="21"/>
                <w:lang w:val="en-US" w:eastAsia="zh-CN" w:bidi="ar"/>
              </w:rPr>
              <w:t>5</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FE7EA6F">
            <w:pPr>
              <w:widowControl/>
              <w:adjustRightInd w:val="0"/>
              <w:snapToGrid w:val="0"/>
              <w:spacing w:line="360" w:lineRule="exact"/>
              <w:ind w:firstLine="420" w:firstLineChars="200"/>
              <w:rPr>
                <w:rFonts w:cs="宋体"/>
                <w:szCs w:val="21"/>
              </w:rPr>
            </w:pPr>
          </w:p>
          <w:p w14:paraId="21373854">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7C81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2497D37E">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15</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204B2FA4">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5CE5AC9">
            <w:pPr>
              <w:keepNext w:val="0"/>
              <w:keepLines w:val="0"/>
              <w:widowControl/>
              <w:suppressLineNumbers w:val="0"/>
              <w:ind w:left="210" w:leftChars="100" w:firstLine="210" w:firstLineChars="100"/>
              <w:jc w:val="left"/>
              <w:rPr>
                <w:rFonts w:cs="宋体"/>
                <w:szCs w:val="21"/>
              </w:rPr>
            </w:pPr>
            <w:r>
              <w:rPr>
                <w:rFonts w:hint="eastAsia" w:ascii="宋体" w:hAnsi="宋体" w:cs="宋体"/>
                <w:szCs w:val="21"/>
                <w:lang w:bidi="ar"/>
              </w:rPr>
              <w:t>按合同约定数量供应每天的菜品，</w:t>
            </w:r>
            <w:r>
              <w:rPr>
                <w:rFonts w:hint="eastAsia" w:ascii="宋体" w:hAnsi="宋体" w:cs="宋体"/>
                <w:szCs w:val="21"/>
                <w:lang w:val="en-US" w:eastAsia="zh-CN" w:bidi="ar"/>
              </w:rPr>
              <w:t>根据用餐人数情况合理分批次增添菜品，</w:t>
            </w:r>
            <w:r>
              <w:rPr>
                <w:rFonts w:hint="eastAsia" w:ascii="宋体" w:hAnsi="宋体" w:cs="宋体"/>
                <w:szCs w:val="21"/>
                <w:lang w:bidi="ar"/>
              </w:rPr>
              <w:t>发现一次不</w:t>
            </w:r>
            <w:r>
              <w:rPr>
                <w:rFonts w:hint="eastAsia" w:ascii="宋体" w:hAnsi="宋体" w:cs="宋体"/>
                <w:szCs w:val="21"/>
                <w:lang w:val="en-US" w:eastAsia="zh-CN" w:bidi="ar"/>
              </w:rPr>
              <w:t>符合</w:t>
            </w:r>
            <w:r>
              <w:rPr>
                <w:rFonts w:hint="eastAsia" w:ascii="宋体" w:hAnsi="宋体" w:cs="宋体"/>
                <w:szCs w:val="21"/>
                <w:lang w:bidi="ar"/>
              </w:rPr>
              <w:t xml:space="preserve">扣 1分。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C18264B">
            <w:pPr>
              <w:widowControl/>
              <w:adjustRightInd w:val="0"/>
              <w:snapToGrid w:val="0"/>
              <w:spacing w:line="360" w:lineRule="exact"/>
              <w:ind w:firstLine="420" w:firstLineChars="200"/>
              <w:rPr>
                <w:rFonts w:cs="宋体"/>
                <w:szCs w:val="21"/>
              </w:rPr>
            </w:pPr>
          </w:p>
          <w:p w14:paraId="5D0D3F02">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2CA3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A9B3476">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16</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6D9D167E">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CF15454">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 xml:space="preserve">饭菜色泽正常，无夹生、糊焦等现象，发现一次不达标扣 0.5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F58969B">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25A8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6FD7FA8F">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17</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0B410092">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6EA92E1F">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饭菜中无</w:t>
            </w:r>
            <w:r>
              <w:rPr>
                <w:rFonts w:hint="eastAsia" w:ascii="宋体" w:hAnsi="宋体" w:cs="宋体"/>
                <w:szCs w:val="21"/>
                <w:lang w:val="en-US" w:eastAsia="zh-CN" w:bidi="ar"/>
              </w:rPr>
              <w:t>异物</w:t>
            </w:r>
            <w:r>
              <w:rPr>
                <w:rFonts w:hint="eastAsia" w:ascii="宋体" w:hAnsi="宋体" w:cs="宋体"/>
                <w:szCs w:val="21"/>
                <w:lang w:bidi="ar"/>
              </w:rPr>
              <w:t>，发现一次不</w:t>
            </w:r>
            <w:r>
              <w:rPr>
                <w:rFonts w:hint="eastAsia" w:ascii="宋体" w:hAnsi="宋体" w:cs="宋体"/>
                <w:szCs w:val="21"/>
                <w:lang w:val="en-US" w:eastAsia="zh-CN" w:bidi="ar"/>
              </w:rPr>
              <w:t>符合</w:t>
            </w:r>
            <w:r>
              <w:rPr>
                <w:rFonts w:hint="eastAsia" w:ascii="宋体" w:hAnsi="宋体" w:cs="宋体"/>
                <w:szCs w:val="21"/>
                <w:lang w:bidi="ar"/>
              </w:rPr>
              <w:t xml:space="preserve">扣 1分。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8598E22">
            <w:pPr>
              <w:widowControl/>
              <w:adjustRightInd w:val="0"/>
              <w:snapToGrid w:val="0"/>
              <w:spacing w:line="360" w:lineRule="exact"/>
              <w:ind w:firstLine="420" w:firstLineChars="200"/>
              <w:rPr>
                <w:rFonts w:cs="宋体"/>
                <w:szCs w:val="21"/>
              </w:rPr>
            </w:pPr>
          </w:p>
          <w:p w14:paraId="0C2D1D33">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7384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34E408B2">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18</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3384C6C3">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039A9EE5">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按规定时间供餐</w:t>
            </w:r>
            <w:r>
              <w:rPr>
                <w:rFonts w:hint="eastAsia" w:ascii="宋体" w:hAnsi="宋体" w:cs="宋体"/>
                <w:szCs w:val="21"/>
                <w:lang w:eastAsia="zh-CN" w:bidi="ar"/>
              </w:rPr>
              <w:t>、</w:t>
            </w:r>
            <w:r>
              <w:rPr>
                <w:rFonts w:hint="eastAsia" w:ascii="宋体" w:hAnsi="宋体"/>
                <w:color w:val="000000"/>
                <w:szCs w:val="21"/>
              </w:rPr>
              <w:t>按采购</w:t>
            </w:r>
            <w:r>
              <w:rPr>
                <w:rFonts w:hint="eastAsia" w:ascii="宋体" w:hAnsi="宋体"/>
                <w:color w:val="000000"/>
                <w:szCs w:val="21"/>
                <w:lang w:eastAsia="zh-CN"/>
              </w:rPr>
              <w:t>人</w:t>
            </w:r>
            <w:r>
              <w:rPr>
                <w:rFonts w:hint="eastAsia" w:ascii="宋体" w:hAnsi="宋体"/>
                <w:color w:val="000000"/>
                <w:szCs w:val="21"/>
              </w:rPr>
              <w:t>订餐计划备</w:t>
            </w:r>
            <w:r>
              <w:rPr>
                <w:rFonts w:hint="eastAsia" w:ascii="宋体" w:hAnsi="宋体" w:cs="宋体"/>
                <w:szCs w:val="21"/>
                <w:lang w:bidi="ar"/>
              </w:rPr>
              <w:t>，非客观原因延迟开餐</w:t>
            </w:r>
            <w:r>
              <w:rPr>
                <w:rFonts w:hint="eastAsia" w:ascii="宋体" w:hAnsi="宋体" w:cs="宋体"/>
                <w:szCs w:val="21"/>
                <w:lang w:eastAsia="zh-CN" w:bidi="ar"/>
              </w:rPr>
              <w:t>、</w:t>
            </w:r>
            <w:r>
              <w:rPr>
                <w:rFonts w:hint="eastAsia" w:ascii="宋体" w:hAnsi="宋体"/>
                <w:color w:val="000000"/>
                <w:szCs w:val="21"/>
              </w:rPr>
              <w:t>食材准备不充分</w:t>
            </w:r>
            <w:r>
              <w:rPr>
                <w:rFonts w:hint="eastAsia" w:ascii="宋体" w:hAnsi="宋体" w:cs="宋体"/>
                <w:szCs w:val="21"/>
                <w:lang w:bidi="ar"/>
              </w:rPr>
              <w:t xml:space="preserve">一次扣 </w:t>
            </w:r>
            <w:r>
              <w:rPr>
                <w:rFonts w:hint="eastAsia" w:ascii="宋体" w:hAnsi="宋体" w:cs="宋体"/>
                <w:szCs w:val="21"/>
                <w:lang w:val="en-US" w:eastAsia="zh-CN" w:bidi="ar"/>
              </w:rPr>
              <w:t>1</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6BC2392">
            <w:pPr>
              <w:widowControl/>
              <w:adjustRightInd w:val="0"/>
              <w:snapToGrid w:val="0"/>
              <w:spacing w:line="360" w:lineRule="exact"/>
              <w:ind w:firstLine="420" w:firstLineChars="200"/>
              <w:rPr>
                <w:rFonts w:cs="宋体"/>
                <w:szCs w:val="21"/>
              </w:rPr>
            </w:pPr>
          </w:p>
          <w:p w14:paraId="05FCB1A0">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2B93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74CFA32">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19</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1F55D8FC">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CE08EE7">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菜品注重搭配适当</w:t>
            </w:r>
            <w:r>
              <w:rPr>
                <w:rFonts w:hint="eastAsia" w:ascii="宋体" w:hAnsi="宋体" w:cs="宋体"/>
                <w:szCs w:val="21"/>
                <w:lang w:eastAsia="zh-CN" w:bidi="ar"/>
              </w:rPr>
              <w:t>、</w:t>
            </w:r>
            <w:r>
              <w:rPr>
                <w:rFonts w:hint="eastAsia" w:ascii="宋体" w:hAnsi="宋体" w:cs="宋体"/>
                <w:szCs w:val="21"/>
                <w:lang w:val="en-US" w:eastAsia="zh-CN" w:bidi="ar"/>
              </w:rPr>
              <w:t>食材新鲜</w:t>
            </w:r>
            <w:r>
              <w:rPr>
                <w:rFonts w:hint="eastAsia" w:ascii="宋体" w:hAnsi="宋体" w:cs="宋体"/>
                <w:szCs w:val="21"/>
                <w:lang w:bidi="ar"/>
              </w:rPr>
              <w:t>，发现一次</w:t>
            </w:r>
            <w:r>
              <w:rPr>
                <w:rFonts w:hint="eastAsia" w:ascii="宋体" w:hAnsi="宋体" w:cs="宋体"/>
                <w:szCs w:val="21"/>
                <w:lang w:val="en-US" w:eastAsia="zh-CN" w:bidi="ar"/>
              </w:rPr>
              <w:t>食材有异味</w:t>
            </w:r>
            <w:r>
              <w:rPr>
                <w:rFonts w:hint="eastAsia" w:ascii="宋体" w:hAnsi="宋体" w:cs="宋体"/>
                <w:szCs w:val="21"/>
                <w:lang w:bidi="ar"/>
              </w:rPr>
              <w:t xml:space="preserve">投诉并经双方确认后扣 </w:t>
            </w:r>
            <w:r>
              <w:rPr>
                <w:rFonts w:hint="eastAsia" w:ascii="宋体" w:hAnsi="宋体" w:cs="宋体"/>
                <w:szCs w:val="21"/>
                <w:lang w:val="en-US" w:eastAsia="zh-CN" w:bidi="ar"/>
              </w:rPr>
              <w:t>2</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FB28FF7">
            <w:pPr>
              <w:widowControl/>
              <w:adjustRightInd w:val="0"/>
              <w:snapToGrid w:val="0"/>
              <w:spacing w:line="360" w:lineRule="exact"/>
              <w:ind w:firstLine="420" w:firstLineChars="200"/>
              <w:rPr>
                <w:rFonts w:cs="宋体"/>
                <w:szCs w:val="21"/>
              </w:rPr>
            </w:pPr>
          </w:p>
          <w:p w14:paraId="6945DE44">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66CC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DA250C9">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20</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04E5C024">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B127392">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 xml:space="preserve">严格按照操作规定和食品添加剂使用规定制作面点，并且蒸熟蒸透，发现以上问题一次扣 </w:t>
            </w:r>
            <w:r>
              <w:rPr>
                <w:rFonts w:hint="eastAsia" w:ascii="宋体" w:hAnsi="宋体" w:cs="宋体"/>
                <w:szCs w:val="21"/>
                <w:lang w:val="en-US" w:eastAsia="zh-CN" w:bidi="ar"/>
              </w:rPr>
              <w:t>1</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AC39D49">
            <w:pPr>
              <w:widowControl/>
              <w:adjustRightInd w:val="0"/>
              <w:snapToGrid w:val="0"/>
              <w:spacing w:line="360" w:lineRule="exact"/>
              <w:ind w:firstLine="420" w:firstLineChars="200"/>
              <w:rPr>
                <w:rFonts w:cs="宋体"/>
                <w:szCs w:val="21"/>
              </w:rPr>
            </w:pPr>
          </w:p>
          <w:p w14:paraId="79666F5D">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059E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70731EA">
            <w:pPr>
              <w:widowControl/>
              <w:adjustRightInd w:val="0"/>
              <w:snapToGrid w:val="0"/>
              <w:spacing w:line="360" w:lineRule="exact"/>
              <w:jc w:val="center"/>
              <w:rPr>
                <w:rFonts w:hint="eastAsia" w:eastAsia="宋体" w:cs="宋体"/>
                <w:szCs w:val="21"/>
                <w:lang w:val="en-US" w:eastAsia="zh-CN"/>
              </w:rPr>
            </w:pPr>
            <w:r>
              <w:rPr>
                <w:rFonts w:hint="eastAsia" w:ascii="宋体" w:hAnsi="宋体" w:cs="宋体"/>
                <w:szCs w:val="21"/>
                <w:lang w:bidi="ar"/>
              </w:rPr>
              <w:t>2</w:t>
            </w:r>
            <w:r>
              <w:rPr>
                <w:rFonts w:hint="eastAsia" w:ascii="宋体" w:hAnsi="宋体" w:cs="宋体"/>
                <w:szCs w:val="21"/>
                <w:lang w:val="en-US" w:eastAsia="zh-CN" w:bidi="ar"/>
              </w:rPr>
              <w:t>1</w:t>
            </w:r>
          </w:p>
        </w:tc>
        <w:tc>
          <w:tcPr>
            <w:tcW w:w="1464" w:type="dxa"/>
            <w:vMerge w:val="restart"/>
            <w:tcBorders>
              <w:top w:val="single" w:color="auto" w:sz="4" w:space="0"/>
              <w:left w:val="single" w:color="auto" w:sz="4" w:space="0"/>
              <w:bottom w:val="single" w:color="auto" w:sz="4" w:space="0"/>
              <w:right w:val="single" w:color="auto" w:sz="4" w:space="0"/>
            </w:tcBorders>
            <w:noWrap w:val="0"/>
            <w:vAlign w:val="center"/>
          </w:tcPr>
          <w:p w14:paraId="6CABAE3D">
            <w:pPr>
              <w:widowControl/>
              <w:adjustRightInd w:val="0"/>
              <w:snapToGrid w:val="0"/>
              <w:spacing w:line="360" w:lineRule="exact"/>
              <w:rPr>
                <w:rFonts w:cs="宋体"/>
                <w:szCs w:val="21"/>
              </w:rPr>
            </w:pPr>
            <w:r>
              <w:rPr>
                <w:rFonts w:hint="eastAsia" w:ascii="宋体" w:hAnsi="宋体" w:cs="宋体"/>
                <w:szCs w:val="21"/>
                <w:lang w:bidi="ar"/>
              </w:rPr>
              <w:t xml:space="preserve">四、环境管理 </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688E85D">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餐后卫生保持餐厅地面无明显水迹、油渍，发现一处扣 0.</w:t>
            </w:r>
            <w:r>
              <w:rPr>
                <w:rFonts w:hint="eastAsia" w:ascii="宋体" w:hAnsi="宋体" w:cs="宋体"/>
                <w:szCs w:val="21"/>
                <w:lang w:val="en-US" w:eastAsia="zh-CN" w:bidi="ar"/>
              </w:rPr>
              <w:t>5</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D00275F">
            <w:pPr>
              <w:widowControl/>
              <w:adjustRightInd w:val="0"/>
              <w:snapToGrid w:val="0"/>
              <w:spacing w:line="360" w:lineRule="exact"/>
              <w:ind w:firstLine="420" w:firstLineChars="200"/>
              <w:rPr>
                <w:rFonts w:cs="宋体"/>
                <w:szCs w:val="21"/>
              </w:rPr>
            </w:pPr>
          </w:p>
          <w:p w14:paraId="0FED1F1F">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678F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9E604E9">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22</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523D2FF">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478DA4F">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天花板、墙壁无明显污迹(原固化遗留下来的可除外）、无蜘蛛网，无卫生死角，发现一处扣 0.</w:t>
            </w:r>
            <w:r>
              <w:rPr>
                <w:rFonts w:hint="eastAsia" w:ascii="宋体" w:hAnsi="宋体" w:cs="宋体"/>
                <w:szCs w:val="21"/>
                <w:lang w:val="en-US" w:eastAsia="zh-CN" w:bidi="ar"/>
              </w:rPr>
              <w:t>5</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240EC60">
            <w:pPr>
              <w:widowControl/>
              <w:adjustRightInd w:val="0"/>
              <w:snapToGrid w:val="0"/>
              <w:spacing w:line="360" w:lineRule="exact"/>
              <w:ind w:firstLine="420" w:firstLineChars="200"/>
              <w:rPr>
                <w:rFonts w:cs="宋体"/>
                <w:szCs w:val="21"/>
              </w:rPr>
            </w:pPr>
          </w:p>
          <w:p w14:paraId="1BE9AA40">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3CD1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1721119">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23</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2CB585DA">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F1A7D75">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餐厅门窗干净完好，无污渍、无破损、无灰尘，发现一处扣 0.</w:t>
            </w:r>
            <w:r>
              <w:rPr>
                <w:rFonts w:hint="eastAsia" w:ascii="宋体" w:hAnsi="宋体" w:cs="宋体"/>
                <w:szCs w:val="21"/>
                <w:lang w:val="en-US" w:eastAsia="zh-CN" w:bidi="ar"/>
              </w:rPr>
              <w:t>5</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123FCB4">
            <w:pPr>
              <w:widowControl/>
              <w:adjustRightInd w:val="0"/>
              <w:snapToGrid w:val="0"/>
              <w:spacing w:line="360" w:lineRule="exact"/>
              <w:ind w:firstLine="420" w:firstLineChars="200"/>
              <w:rPr>
                <w:rFonts w:cs="宋体"/>
                <w:szCs w:val="21"/>
              </w:rPr>
            </w:pPr>
          </w:p>
          <w:p w14:paraId="61AC0EFD">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0E83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51585584">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24</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FF027B1">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1C17BC6">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刀具、砧板明确摆放位置且生熟厨具分类清洗</w:t>
            </w:r>
            <w:r>
              <w:rPr>
                <w:rFonts w:hint="eastAsia" w:ascii="宋体" w:hAnsi="宋体" w:cs="宋体"/>
                <w:szCs w:val="21"/>
                <w:lang w:val="en-US" w:eastAsia="zh-CN" w:bidi="ar"/>
              </w:rPr>
              <w:t>消毒</w:t>
            </w:r>
            <w:r>
              <w:rPr>
                <w:rFonts w:hint="eastAsia" w:ascii="宋体" w:hAnsi="宋体" w:cs="宋体"/>
                <w:szCs w:val="21"/>
                <w:lang w:bidi="ar"/>
              </w:rPr>
              <w:t>，摆放整齐，发现不规范一处扣 0.</w:t>
            </w:r>
            <w:r>
              <w:rPr>
                <w:rFonts w:hint="eastAsia" w:ascii="宋体" w:hAnsi="宋体" w:cs="宋体"/>
                <w:szCs w:val="21"/>
                <w:lang w:val="en-US" w:eastAsia="zh-CN" w:bidi="ar"/>
              </w:rPr>
              <w:t>5</w:t>
            </w:r>
            <w:r>
              <w:rPr>
                <w:rFonts w:hint="eastAsia" w:ascii="宋体" w:hAnsi="宋体" w:cs="宋体"/>
                <w:szCs w:val="21"/>
                <w:lang w:bidi="ar"/>
              </w:rPr>
              <w:t>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997702C">
            <w:pPr>
              <w:widowControl/>
              <w:adjustRightInd w:val="0"/>
              <w:snapToGrid w:val="0"/>
              <w:spacing w:line="360" w:lineRule="exact"/>
              <w:ind w:firstLine="420" w:firstLineChars="200"/>
              <w:rPr>
                <w:rFonts w:cs="宋体"/>
                <w:szCs w:val="21"/>
              </w:rPr>
            </w:pPr>
          </w:p>
          <w:p w14:paraId="53AE7590">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085D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94632E2">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25</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C94A6AF">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0FE88986">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餐厅绿植无枯黄凋谢，发现不达标一次扣0.</w:t>
            </w:r>
            <w:r>
              <w:rPr>
                <w:rFonts w:hint="eastAsia" w:ascii="宋体" w:hAnsi="宋体" w:cs="宋体"/>
                <w:szCs w:val="21"/>
                <w:lang w:val="en-US" w:eastAsia="zh-CN" w:bidi="ar"/>
              </w:rPr>
              <w:t>5</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B5F96F5">
            <w:pPr>
              <w:widowControl/>
              <w:adjustRightInd w:val="0"/>
              <w:snapToGrid w:val="0"/>
              <w:spacing w:line="360" w:lineRule="exact"/>
              <w:ind w:firstLine="420" w:firstLineChars="200"/>
              <w:rPr>
                <w:rFonts w:cs="宋体"/>
                <w:szCs w:val="21"/>
              </w:rPr>
            </w:pPr>
          </w:p>
          <w:p w14:paraId="2A049D20">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7B61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30B8E217">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26</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4141035C">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4DC2F0F">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餐厅桌椅完好无损，不摇晃，无水迹、油渍，发现一处扣 0.</w:t>
            </w:r>
            <w:r>
              <w:rPr>
                <w:rFonts w:hint="eastAsia" w:ascii="宋体" w:hAnsi="宋体" w:cs="宋体"/>
                <w:szCs w:val="21"/>
                <w:lang w:val="en-US" w:eastAsia="zh-CN" w:bidi="ar"/>
              </w:rPr>
              <w:t>5</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FA9C058">
            <w:pPr>
              <w:widowControl/>
              <w:adjustRightInd w:val="0"/>
              <w:snapToGrid w:val="0"/>
              <w:spacing w:line="360" w:lineRule="exact"/>
              <w:ind w:firstLine="420" w:firstLineChars="200"/>
              <w:rPr>
                <w:rFonts w:cs="宋体"/>
                <w:szCs w:val="21"/>
              </w:rPr>
            </w:pPr>
          </w:p>
          <w:p w14:paraId="2E022B48">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5DCC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363715E2">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27</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05489FA4">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0C75AAAF">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餐厅照明设施良好损坏及时通知水电班组维修，如因运营商原因造成有损坏未及时维修一次扣 0.</w:t>
            </w:r>
            <w:r>
              <w:rPr>
                <w:rFonts w:hint="eastAsia" w:ascii="宋体" w:hAnsi="宋体" w:cs="宋体"/>
                <w:szCs w:val="21"/>
                <w:lang w:val="en-US" w:eastAsia="zh-CN" w:bidi="ar"/>
              </w:rPr>
              <w:t>5</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7B9AB83">
            <w:pPr>
              <w:widowControl/>
              <w:adjustRightInd w:val="0"/>
              <w:snapToGrid w:val="0"/>
              <w:spacing w:line="360" w:lineRule="exact"/>
              <w:ind w:firstLine="420" w:firstLineChars="200"/>
              <w:rPr>
                <w:rFonts w:cs="宋体"/>
                <w:szCs w:val="21"/>
              </w:rPr>
            </w:pPr>
          </w:p>
          <w:p w14:paraId="632A2BE7">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5B29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0A994C4">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28</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52D345C1">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1074C7C">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餐厅打餐台面保持清洁 ，不达标一次扣 0.</w:t>
            </w:r>
            <w:r>
              <w:rPr>
                <w:rFonts w:hint="eastAsia" w:ascii="宋体" w:hAnsi="宋体" w:cs="宋体"/>
                <w:szCs w:val="21"/>
                <w:lang w:val="en-US" w:eastAsia="zh-CN" w:bidi="ar"/>
              </w:rPr>
              <w:t>5</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DFC0459">
            <w:pPr>
              <w:widowControl/>
              <w:adjustRightInd w:val="0"/>
              <w:snapToGrid w:val="0"/>
              <w:spacing w:line="360" w:lineRule="exact"/>
              <w:ind w:firstLine="420" w:firstLineChars="200"/>
              <w:rPr>
                <w:rFonts w:cs="宋体"/>
                <w:szCs w:val="21"/>
              </w:rPr>
            </w:pPr>
          </w:p>
          <w:p w14:paraId="7700612D">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743C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6E23572C">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29</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0676D4E4">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DF3DEEA">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厨房排水沟保持清洁，排水通畅无阻塞，发现堵塞或油污严重及时通知水电班组维修。如不及时通知导致不达标一次扣 0.</w:t>
            </w:r>
            <w:r>
              <w:rPr>
                <w:rFonts w:hint="eastAsia" w:ascii="宋体" w:hAnsi="宋体" w:cs="宋体"/>
                <w:szCs w:val="21"/>
                <w:lang w:val="en-US" w:eastAsia="zh-CN" w:bidi="ar"/>
              </w:rPr>
              <w:t>5</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A870497">
            <w:pPr>
              <w:widowControl/>
              <w:adjustRightInd w:val="0"/>
              <w:snapToGrid w:val="0"/>
              <w:spacing w:line="360" w:lineRule="exact"/>
              <w:ind w:firstLine="420" w:firstLineChars="200"/>
              <w:rPr>
                <w:rFonts w:cs="宋体"/>
                <w:szCs w:val="21"/>
              </w:rPr>
            </w:pPr>
          </w:p>
          <w:p w14:paraId="0FCFD8D9">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4203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3E09AF2E">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30</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5705C435">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0201AB28">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 xml:space="preserve">炉灶、抽油烟机每天清理，保持良好运转，不按规范清理发现一次扣 0.5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47E72AC">
            <w:pPr>
              <w:widowControl/>
              <w:adjustRightInd w:val="0"/>
              <w:snapToGrid w:val="0"/>
              <w:spacing w:line="360" w:lineRule="exact"/>
              <w:ind w:firstLine="420" w:firstLineChars="200"/>
              <w:rPr>
                <w:rFonts w:cs="宋体"/>
                <w:szCs w:val="21"/>
              </w:rPr>
            </w:pPr>
          </w:p>
          <w:p w14:paraId="6421C297">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27B1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895BE2A">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31</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6156222A">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6A232A0">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库房保持干净，物品分类摆放，食品隔墙离地安放，发现一项不达标扣 0.</w:t>
            </w:r>
            <w:r>
              <w:rPr>
                <w:rFonts w:hint="eastAsia" w:ascii="宋体" w:hAnsi="宋体" w:cs="宋体"/>
                <w:szCs w:val="21"/>
                <w:lang w:val="en-US" w:eastAsia="zh-CN" w:bidi="ar"/>
              </w:rPr>
              <w:t>5</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EC52F7A">
            <w:pPr>
              <w:widowControl/>
              <w:adjustRightInd w:val="0"/>
              <w:snapToGrid w:val="0"/>
              <w:spacing w:line="360" w:lineRule="exact"/>
              <w:ind w:firstLine="420" w:firstLineChars="200"/>
              <w:rPr>
                <w:rFonts w:cs="宋体"/>
                <w:szCs w:val="21"/>
              </w:rPr>
            </w:pPr>
          </w:p>
          <w:p w14:paraId="5E3BBF83">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0E73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1D7E3D4">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32</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4B5F9F55">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729EE2F">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冰箱、蒸柜、冷库等设施定期清洁，外部清洁明亮，内部无污渍，发现一处不达标扣 0.</w:t>
            </w:r>
            <w:r>
              <w:rPr>
                <w:rFonts w:hint="eastAsia" w:ascii="宋体" w:hAnsi="宋体" w:cs="宋体"/>
                <w:szCs w:val="21"/>
                <w:lang w:val="en-US" w:eastAsia="zh-CN" w:bidi="ar"/>
              </w:rPr>
              <w:t>5</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8CCC895">
            <w:pPr>
              <w:widowControl/>
              <w:adjustRightInd w:val="0"/>
              <w:snapToGrid w:val="0"/>
              <w:spacing w:line="360" w:lineRule="exact"/>
              <w:ind w:firstLine="420" w:firstLineChars="200"/>
              <w:rPr>
                <w:rFonts w:cs="宋体"/>
                <w:szCs w:val="21"/>
              </w:rPr>
            </w:pPr>
          </w:p>
          <w:p w14:paraId="32D1CE72">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6093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65594CA3">
            <w:pPr>
              <w:widowControl/>
              <w:adjustRightInd w:val="0"/>
              <w:snapToGrid w:val="0"/>
              <w:spacing w:line="360" w:lineRule="exact"/>
              <w:jc w:val="center"/>
              <w:rPr>
                <w:rFonts w:hint="default" w:ascii="宋体" w:hAnsi="宋体" w:eastAsia="宋体" w:cs="宋体"/>
                <w:szCs w:val="21"/>
                <w:lang w:val="en-US" w:eastAsia="zh-CN" w:bidi="ar"/>
              </w:rPr>
            </w:pPr>
            <w:r>
              <w:rPr>
                <w:rFonts w:hint="eastAsia" w:ascii="宋体" w:hAnsi="宋体" w:cs="宋体"/>
                <w:szCs w:val="21"/>
                <w:lang w:val="en-US" w:eastAsia="zh-CN" w:bidi="ar"/>
              </w:rPr>
              <w:t>33</w:t>
            </w:r>
          </w:p>
        </w:tc>
        <w:tc>
          <w:tcPr>
            <w:tcW w:w="1464" w:type="dxa"/>
            <w:vMerge w:val="restart"/>
            <w:tcBorders>
              <w:top w:val="single" w:color="auto" w:sz="4" w:space="0"/>
              <w:left w:val="single" w:color="auto" w:sz="4" w:space="0"/>
              <w:right w:val="single" w:color="auto" w:sz="4" w:space="0"/>
            </w:tcBorders>
            <w:noWrap w:val="0"/>
            <w:vAlign w:val="center"/>
          </w:tcPr>
          <w:p w14:paraId="3E34EEDF">
            <w:pPr>
              <w:widowControl/>
              <w:adjustRightInd w:val="0"/>
              <w:snapToGrid w:val="0"/>
              <w:spacing w:line="360" w:lineRule="exact"/>
              <w:rPr>
                <w:rFonts w:cs="宋体"/>
                <w:szCs w:val="21"/>
              </w:rPr>
            </w:pPr>
            <w:r>
              <w:rPr>
                <w:rFonts w:hint="eastAsia" w:ascii="宋体" w:hAnsi="宋体" w:cs="宋体"/>
                <w:szCs w:val="21"/>
                <w:lang w:bidi="ar"/>
              </w:rPr>
              <w:t xml:space="preserve">五、人员管理 </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4176CF5">
            <w:pPr>
              <w:widowControl/>
              <w:adjustRightInd w:val="0"/>
              <w:snapToGrid w:val="0"/>
              <w:spacing w:line="360" w:lineRule="exact"/>
              <w:ind w:left="218" w:leftChars="104" w:right="151" w:rightChars="72" w:firstLine="197" w:firstLineChars="94"/>
              <w:rPr>
                <w:rFonts w:hint="eastAsia" w:ascii="Times New Roman" w:hAnsi="Times New Roman" w:cs="宋体"/>
                <w:kern w:val="2"/>
                <w:sz w:val="21"/>
                <w:szCs w:val="21"/>
                <w:lang w:val="en-US" w:eastAsia="zh-CN" w:bidi="ar-SA"/>
              </w:rPr>
            </w:pPr>
            <w:r>
              <w:rPr>
                <w:rFonts w:hint="eastAsia" w:ascii="宋体" w:hAnsi="宋体" w:cs="宋体"/>
                <w:szCs w:val="21"/>
                <w:lang w:bidi="ar"/>
              </w:rPr>
              <w:t xml:space="preserve">服务人员工服整洁，无污渍，注重个人卫生，发现不规范一次扣 0.5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7DE38EC">
            <w:pPr>
              <w:widowControl/>
              <w:adjustRightInd w:val="0"/>
              <w:snapToGrid w:val="0"/>
              <w:spacing w:line="360" w:lineRule="exact"/>
              <w:ind w:firstLine="420" w:firstLineChars="200"/>
              <w:rPr>
                <w:rFonts w:hint="eastAsia" w:ascii="宋体" w:hAnsi="宋体" w:cs="宋体"/>
                <w:szCs w:val="21"/>
                <w:lang w:bidi="ar"/>
              </w:rPr>
            </w:pPr>
          </w:p>
        </w:tc>
      </w:tr>
      <w:tr w14:paraId="674E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101C314C">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34</w:t>
            </w:r>
          </w:p>
        </w:tc>
        <w:tc>
          <w:tcPr>
            <w:tcW w:w="1464" w:type="dxa"/>
            <w:vMerge w:val="continue"/>
            <w:tcBorders>
              <w:left w:val="single" w:color="auto" w:sz="4" w:space="0"/>
              <w:right w:val="single" w:color="auto" w:sz="4" w:space="0"/>
            </w:tcBorders>
            <w:noWrap w:val="0"/>
            <w:vAlign w:val="center"/>
          </w:tcPr>
          <w:p w14:paraId="6BDF9971">
            <w:pPr>
              <w:widowControl/>
              <w:adjustRightInd w:val="0"/>
              <w:snapToGrid w:val="0"/>
              <w:spacing w:line="360" w:lineRule="exact"/>
              <w:rPr>
                <w:rFonts w:cs="宋体"/>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6A2F2466">
            <w:pPr>
              <w:widowControl/>
              <w:adjustRightInd w:val="0"/>
              <w:snapToGrid w:val="0"/>
              <w:spacing w:line="360" w:lineRule="exact"/>
              <w:ind w:left="218" w:leftChars="104" w:right="151" w:rightChars="72" w:firstLine="197" w:firstLineChars="94"/>
              <w:rPr>
                <w:rFonts w:ascii="Times New Roman" w:hAnsi="Times New Roman" w:cs="宋体"/>
                <w:kern w:val="2"/>
                <w:sz w:val="21"/>
                <w:szCs w:val="21"/>
                <w:lang w:val="en-US" w:eastAsia="zh-CN" w:bidi="ar-SA"/>
              </w:rPr>
            </w:pPr>
            <w:r>
              <w:rPr>
                <w:rFonts w:hint="eastAsia" w:ascii="宋体" w:hAnsi="宋体" w:cs="宋体"/>
                <w:szCs w:val="21"/>
                <w:lang w:bidi="ar"/>
              </w:rPr>
              <w:t xml:space="preserve">服务人员站态行姿大方、得体、稳重、微笑服务，发现不规范一次扣 0.5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FD13271">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02C3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387A3DAA">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35</w:t>
            </w:r>
          </w:p>
        </w:tc>
        <w:tc>
          <w:tcPr>
            <w:tcW w:w="1464" w:type="dxa"/>
            <w:vMerge w:val="continue"/>
            <w:tcBorders>
              <w:left w:val="single" w:color="auto" w:sz="4" w:space="0"/>
              <w:right w:val="single" w:color="auto" w:sz="4" w:space="0"/>
            </w:tcBorders>
            <w:noWrap w:val="0"/>
            <w:vAlign w:val="center"/>
          </w:tcPr>
          <w:p w14:paraId="206D48DD">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F4EDB98">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eastAsia="宋体" w:cs="宋体"/>
                <w:szCs w:val="21"/>
                <w:lang w:eastAsia="zh-CN" w:bidi="ar"/>
              </w:rPr>
              <w:t>食堂食材、物资管理规范</w:t>
            </w:r>
            <w:r>
              <w:rPr>
                <w:rFonts w:hint="eastAsia" w:ascii="宋体" w:hAnsi="宋体" w:eastAsia="宋体" w:cs="宋体"/>
                <w:szCs w:val="21"/>
                <w:lang w:bidi="ar"/>
              </w:rPr>
              <w:t>，</w:t>
            </w:r>
            <w:r>
              <w:rPr>
                <w:rFonts w:hint="eastAsia" w:ascii="宋体" w:hAnsi="宋体" w:eastAsia="宋体" w:cs="宋体"/>
                <w:szCs w:val="21"/>
                <w:lang w:eastAsia="zh-CN" w:bidi="ar"/>
              </w:rPr>
              <w:t>严禁</w:t>
            </w:r>
            <w:r>
              <w:rPr>
                <w:rFonts w:hint="eastAsia" w:ascii="宋体" w:hAnsi="宋体" w:eastAsia="宋体" w:cs="宋体"/>
                <w:szCs w:val="21"/>
                <w:lang w:bidi="ar"/>
              </w:rPr>
              <w:t>服务人员</w:t>
            </w:r>
            <w:r>
              <w:rPr>
                <w:rFonts w:hint="eastAsia" w:ascii="宋体" w:hAnsi="宋体" w:eastAsia="宋体" w:cs="宋体"/>
                <w:szCs w:val="21"/>
                <w:lang w:eastAsia="zh-CN" w:bidi="ar"/>
              </w:rPr>
              <w:t>私自将食堂任何食材及物资等带出食堂，</w:t>
            </w:r>
            <w:r>
              <w:rPr>
                <w:rFonts w:hint="eastAsia" w:ascii="宋体" w:hAnsi="宋体" w:eastAsia="宋体" w:cs="宋体"/>
                <w:szCs w:val="21"/>
                <w:lang w:bidi="ar"/>
              </w:rPr>
              <w:t>发现一次扣</w:t>
            </w:r>
            <w:r>
              <w:rPr>
                <w:rFonts w:hint="eastAsia" w:ascii="宋体" w:hAnsi="宋体" w:cs="宋体"/>
                <w:szCs w:val="21"/>
                <w:lang w:val="en-US" w:eastAsia="zh-CN" w:bidi="ar"/>
              </w:rPr>
              <w:t>3</w:t>
            </w:r>
            <w:r>
              <w:rPr>
                <w:rFonts w:hint="eastAsia" w:ascii="宋体" w:hAnsi="宋体" w:eastAsia="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91309B1">
            <w:pPr>
              <w:widowControl/>
              <w:adjustRightInd w:val="0"/>
              <w:snapToGrid w:val="0"/>
              <w:spacing w:line="360" w:lineRule="exact"/>
              <w:ind w:firstLine="420" w:firstLineChars="200"/>
              <w:rPr>
                <w:rFonts w:cs="宋体"/>
                <w:szCs w:val="21"/>
              </w:rPr>
            </w:pPr>
          </w:p>
          <w:p w14:paraId="4586F9F0">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464C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37A84F26">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37</w:t>
            </w:r>
          </w:p>
        </w:tc>
        <w:tc>
          <w:tcPr>
            <w:tcW w:w="1464" w:type="dxa"/>
            <w:vMerge w:val="continue"/>
            <w:tcBorders>
              <w:left w:val="single" w:color="auto" w:sz="4" w:space="0"/>
              <w:right w:val="single" w:color="auto" w:sz="4" w:space="0"/>
            </w:tcBorders>
            <w:noWrap w:val="0"/>
            <w:vAlign w:val="center"/>
          </w:tcPr>
          <w:p w14:paraId="3B171540">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4C5279F">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olor w:val="000000"/>
                <w:szCs w:val="21"/>
              </w:rPr>
              <w:t>厨师、服务员洗手后才能上岗操作</w:t>
            </w:r>
            <w:r>
              <w:rPr>
                <w:rFonts w:hint="eastAsia" w:ascii="宋体" w:hAnsi="宋体"/>
                <w:color w:val="000000"/>
                <w:szCs w:val="21"/>
                <w:lang w:eastAsia="zh-CN"/>
              </w:rPr>
              <w:t>，</w:t>
            </w:r>
            <w:r>
              <w:rPr>
                <w:rFonts w:hint="eastAsia" w:ascii="宋体" w:hAnsi="宋体"/>
                <w:color w:val="000000"/>
                <w:szCs w:val="21"/>
              </w:rPr>
              <w:t>在</w:t>
            </w:r>
            <w:r>
              <w:rPr>
                <w:rFonts w:hint="eastAsia" w:ascii="宋体" w:hAnsi="宋体"/>
                <w:color w:val="000000"/>
                <w:szCs w:val="21"/>
                <w:lang w:val="en-US" w:eastAsia="zh-CN"/>
              </w:rPr>
              <w:t>工作期间</w:t>
            </w:r>
            <w:r>
              <w:rPr>
                <w:rFonts w:hint="eastAsia" w:ascii="宋体" w:hAnsi="宋体"/>
                <w:color w:val="000000"/>
                <w:szCs w:val="21"/>
              </w:rPr>
              <w:t>戴工作帽、口罩</w:t>
            </w:r>
            <w:r>
              <w:rPr>
                <w:rFonts w:hint="eastAsia" w:ascii="宋体" w:hAnsi="宋体" w:cs="宋体"/>
                <w:szCs w:val="21"/>
                <w:lang w:bidi="ar"/>
              </w:rPr>
              <w:t xml:space="preserve">，发现违反规范一次扣 0.5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1FE4706">
            <w:pPr>
              <w:widowControl/>
              <w:adjustRightInd w:val="0"/>
              <w:snapToGrid w:val="0"/>
              <w:spacing w:line="360" w:lineRule="exact"/>
              <w:ind w:firstLine="420" w:firstLineChars="200"/>
              <w:rPr>
                <w:rFonts w:cs="宋体"/>
                <w:szCs w:val="21"/>
              </w:rPr>
            </w:pPr>
          </w:p>
          <w:p w14:paraId="4CC52095">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37C0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F1E8C1E">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38</w:t>
            </w:r>
          </w:p>
        </w:tc>
        <w:tc>
          <w:tcPr>
            <w:tcW w:w="1464" w:type="dxa"/>
            <w:vMerge w:val="continue"/>
            <w:tcBorders>
              <w:left w:val="single" w:color="auto" w:sz="4" w:space="0"/>
              <w:bottom w:val="single" w:color="auto" w:sz="4" w:space="0"/>
              <w:right w:val="single" w:color="auto" w:sz="4" w:space="0"/>
            </w:tcBorders>
            <w:noWrap w:val="0"/>
            <w:vAlign w:val="center"/>
          </w:tcPr>
          <w:p w14:paraId="33AD5E7F">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DA227E9">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 xml:space="preserve">实现“零投诉”，被投诉不及时处理且查实一次扣 </w:t>
            </w:r>
            <w:r>
              <w:rPr>
                <w:rFonts w:hint="eastAsia" w:ascii="宋体" w:hAnsi="宋体" w:cs="宋体"/>
                <w:szCs w:val="21"/>
                <w:lang w:val="en-US" w:eastAsia="zh-CN" w:bidi="ar"/>
              </w:rPr>
              <w:t>2</w:t>
            </w:r>
            <w:r>
              <w:rPr>
                <w:rFonts w:hint="eastAsia" w:ascii="宋体" w:hAnsi="宋体" w:cs="宋体"/>
                <w:szCs w:val="21"/>
                <w:lang w:bidi="ar"/>
              </w:rPr>
              <w:t xml:space="preserve">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94CE898">
            <w:pPr>
              <w:widowControl/>
              <w:adjustRightInd w:val="0"/>
              <w:snapToGrid w:val="0"/>
              <w:spacing w:line="360" w:lineRule="exact"/>
              <w:ind w:firstLine="420" w:firstLineChars="200"/>
              <w:rPr>
                <w:rFonts w:cs="宋体"/>
                <w:szCs w:val="21"/>
              </w:rPr>
            </w:pPr>
          </w:p>
          <w:p w14:paraId="13B9F7A4">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1792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3B8F27FB">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39</w:t>
            </w:r>
          </w:p>
        </w:tc>
        <w:tc>
          <w:tcPr>
            <w:tcW w:w="1464" w:type="dxa"/>
            <w:vMerge w:val="restart"/>
            <w:tcBorders>
              <w:top w:val="single" w:color="auto" w:sz="4" w:space="0"/>
              <w:left w:val="single" w:color="auto" w:sz="4" w:space="0"/>
              <w:bottom w:val="single" w:color="auto" w:sz="4" w:space="0"/>
              <w:right w:val="single" w:color="auto" w:sz="4" w:space="0"/>
            </w:tcBorders>
            <w:noWrap w:val="0"/>
            <w:vAlign w:val="center"/>
          </w:tcPr>
          <w:p w14:paraId="7408D933">
            <w:pPr>
              <w:widowControl/>
              <w:adjustRightInd w:val="0"/>
              <w:snapToGrid w:val="0"/>
              <w:spacing w:line="360" w:lineRule="exact"/>
              <w:rPr>
                <w:rFonts w:cs="宋体"/>
                <w:szCs w:val="21"/>
              </w:rPr>
            </w:pPr>
            <w:r>
              <w:rPr>
                <w:rFonts w:hint="eastAsia" w:ascii="宋体" w:hAnsi="宋体" w:cs="宋体"/>
                <w:szCs w:val="21"/>
                <w:lang w:bidi="ar"/>
              </w:rPr>
              <w:t>六、成本控制管理</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0D4E5D1">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bidi="ar"/>
              </w:rPr>
              <w:t xml:space="preserve">食材成本控制考核指标为每月食材出品盈利控制在5％以内，确保不亏损，一次亏损扣5分。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A68AB46">
            <w:pPr>
              <w:widowControl/>
              <w:adjustRightInd w:val="0"/>
              <w:snapToGrid w:val="0"/>
              <w:spacing w:line="360" w:lineRule="exact"/>
              <w:ind w:firstLine="420" w:firstLineChars="200"/>
              <w:rPr>
                <w:rFonts w:cs="宋体"/>
                <w:szCs w:val="21"/>
              </w:rPr>
            </w:pPr>
          </w:p>
          <w:p w14:paraId="5F773EE3">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7799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5E6507CB">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41</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7FD60020">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CED0655">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s="宋体"/>
                <w:szCs w:val="21"/>
                <w:lang w:val="en-US" w:eastAsia="zh-CN" w:bidi="ar"/>
              </w:rPr>
              <w:t>把控</w:t>
            </w:r>
            <w:r>
              <w:rPr>
                <w:rFonts w:hint="eastAsia" w:ascii="宋体" w:hAnsi="宋体" w:cs="宋体"/>
                <w:szCs w:val="21"/>
                <w:lang w:bidi="ar"/>
              </w:rPr>
              <w:t>菜品供应</w:t>
            </w:r>
            <w:r>
              <w:rPr>
                <w:rFonts w:hint="eastAsia" w:ascii="宋体" w:hAnsi="宋体" w:cs="宋体"/>
                <w:szCs w:val="21"/>
                <w:lang w:val="en-US" w:eastAsia="zh-CN" w:bidi="ar"/>
              </w:rPr>
              <w:t>量</w:t>
            </w:r>
            <w:r>
              <w:rPr>
                <w:rFonts w:hint="eastAsia" w:ascii="宋体" w:hAnsi="宋体" w:cs="宋体"/>
                <w:szCs w:val="21"/>
                <w:lang w:bidi="ar"/>
              </w:rPr>
              <w:t>，造成过多浪费的</w:t>
            </w:r>
            <w:r>
              <w:rPr>
                <w:rFonts w:hint="eastAsia" w:ascii="宋体" w:hAnsi="宋体" w:cs="宋体"/>
                <w:szCs w:val="21"/>
                <w:lang w:val="en-US" w:eastAsia="zh-CN" w:bidi="ar"/>
              </w:rPr>
              <w:t>每次</w:t>
            </w:r>
            <w:r>
              <w:rPr>
                <w:rFonts w:hint="eastAsia" w:ascii="宋体" w:hAnsi="宋体" w:cs="宋体"/>
                <w:szCs w:val="21"/>
                <w:lang w:bidi="ar"/>
              </w:rPr>
              <w:t xml:space="preserve">扣 1 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825E884">
            <w:pPr>
              <w:widowControl/>
              <w:adjustRightInd w:val="0"/>
              <w:snapToGrid w:val="0"/>
              <w:spacing w:line="360" w:lineRule="exact"/>
              <w:ind w:firstLine="420" w:firstLineChars="200"/>
              <w:rPr>
                <w:rFonts w:cs="宋体"/>
                <w:szCs w:val="21"/>
              </w:rPr>
            </w:pPr>
          </w:p>
          <w:p w14:paraId="03A9C464">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r w14:paraId="694F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8D29079">
            <w:pPr>
              <w:widowControl/>
              <w:adjustRightInd w:val="0"/>
              <w:snapToGrid w:val="0"/>
              <w:spacing w:line="360" w:lineRule="exact"/>
              <w:jc w:val="center"/>
              <w:rPr>
                <w:rFonts w:ascii="Times New Roman" w:hAnsi="Times New Roman" w:cs="宋体"/>
                <w:kern w:val="2"/>
                <w:sz w:val="21"/>
                <w:szCs w:val="21"/>
                <w:lang w:val="en-US" w:eastAsia="zh-CN" w:bidi="ar-SA"/>
              </w:rPr>
            </w:pPr>
            <w:r>
              <w:rPr>
                <w:rFonts w:hint="eastAsia" w:ascii="宋体" w:hAnsi="宋体" w:cs="宋体"/>
                <w:szCs w:val="21"/>
                <w:lang w:bidi="ar"/>
              </w:rPr>
              <w:t>42</w:t>
            </w:r>
          </w:p>
        </w:tc>
        <w:tc>
          <w:tcPr>
            <w:tcW w:w="1464" w:type="dxa"/>
            <w:vMerge w:val="continue"/>
            <w:tcBorders>
              <w:top w:val="single" w:color="auto" w:sz="4" w:space="0"/>
              <w:left w:val="single" w:color="auto" w:sz="4" w:space="0"/>
              <w:bottom w:val="single" w:color="auto" w:sz="4" w:space="0"/>
              <w:right w:val="single" w:color="auto" w:sz="4" w:space="0"/>
            </w:tcBorders>
            <w:noWrap w:val="0"/>
            <w:vAlign w:val="center"/>
          </w:tcPr>
          <w:p w14:paraId="53BCBB6F">
            <w:pPr>
              <w:rPr>
                <w:szCs w:val="21"/>
              </w:rPr>
            </w:pP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7A62C07">
            <w:pPr>
              <w:widowControl/>
              <w:adjustRightInd w:val="0"/>
              <w:snapToGrid w:val="0"/>
              <w:spacing w:line="360" w:lineRule="exact"/>
              <w:ind w:left="218" w:leftChars="104" w:right="151" w:rightChars="72" w:firstLine="197" w:firstLineChars="94"/>
              <w:rPr>
                <w:rFonts w:cs="宋体"/>
                <w:szCs w:val="21"/>
              </w:rPr>
            </w:pPr>
            <w:r>
              <w:rPr>
                <w:rFonts w:hint="eastAsia" w:ascii="宋体" w:hAnsi="宋体"/>
                <w:color w:val="000000"/>
                <w:szCs w:val="21"/>
              </w:rPr>
              <w:t>指定专人在每天下班前，对厨房设备按安全要求进行检查并进行记录</w:t>
            </w:r>
            <w:r>
              <w:rPr>
                <w:rFonts w:hint="eastAsia" w:ascii="宋体" w:hAnsi="宋体"/>
                <w:color w:val="000000"/>
                <w:szCs w:val="21"/>
                <w:lang w:eastAsia="zh-CN"/>
              </w:rPr>
              <w:t>。</w:t>
            </w:r>
            <w:r>
              <w:rPr>
                <w:rFonts w:hint="eastAsia" w:ascii="宋体" w:hAnsi="宋体" w:cs="宋体"/>
                <w:szCs w:val="21"/>
                <w:lang w:bidi="ar"/>
              </w:rPr>
              <w:t xml:space="preserve">节约用电、用水、用气等，发现灯长明、水长流或空调长开一次扣 </w:t>
            </w:r>
            <w:r>
              <w:rPr>
                <w:rFonts w:hint="eastAsia" w:ascii="宋体" w:hAnsi="宋体" w:cs="宋体"/>
                <w:szCs w:val="21"/>
                <w:lang w:val="en-US" w:eastAsia="zh-CN" w:bidi="ar"/>
              </w:rPr>
              <w:t>2</w:t>
            </w:r>
            <w:r>
              <w:rPr>
                <w:rFonts w:hint="eastAsia" w:ascii="宋体" w:hAnsi="宋体" w:cs="宋体"/>
                <w:szCs w:val="21"/>
                <w:lang w:bidi="ar"/>
              </w:rPr>
              <w:t xml:space="preserve">分。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53B8F32">
            <w:pPr>
              <w:widowControl/>
              <w:adjustRightInd w:val="0"/>
              <w:snapToGrid w:val="0"/>
              <w:spacing w:line="360" w:lineRule="exact"/>
              <w:ind w:firstLine="420" w:firstLineChars="200"/>
              <w:rPr>
                <w:rFonts w:cs="宋体"/>
                <w:szCs w:val="21"/>
              </w:rPr>
            </w:pPr>
          </w:p>
          <w:p w14:paraId="1F871DFB">
            <w:pPr>
              <w:widowControl/>
              <w:adjustRightInd w:val="0"/>
              <w:snapToGrid w:val="0"/>
              <w:spacing w:line="360" w:lineRule="exact"/>
              <w:ind w:firstLine="420" w:firstLineChars="200"/>
              <w:rPr>
                <w:rFonts w:cs="宋体"/>
                <w:szCs w:val="21"/>
              </w:rPr>
            </w:pPr>
            <w:r>
              <w:rPr>
                <w:rFonts w:hint="eastAsia" w:ascii="宋体" w:hAnsi="宋体" w:cs="宋体"/>
                <w:szCs w:val="21"/>
                <w:lang w:bidi="ar"/>
              </w:rPr>
              <w:t xml:space="preserve"> </w:t>
            </w:r>
          </w:p>
        </w:tc>
      </w:tr>
    </w:tbl>
    <w:p w14:paraId="64E19635">
      <w:pPr>
        <w:widowControl/>
        <w:spacing w:line="560" w:lineRule="exact"/>
        <w:jc w:val="left"/>
        <w:rPr>
          <w:rFonts w:ascii="??_GB2312" w:hAnsi="宋体" w:eastAsia="Times New Roman" w:cs="宋体"/>
          <w:kern w:val="0"/>
          <w:sz w:val="24"/>
        </w:rPr>
      </w:pPr>
    </w:p>
    <w:sectPr>
      <w:pgSz w:w="11907" w:h="16840"/>
      <w:pgMar w:top="1417" w:right="1417" w:bottom="1417" w:left="1701" w:header="851" w:footer="992" w:gutter="0"/>
      <w:cols w:space="425" w:num="1"/>
      <w:docGrid w:type="linesAndChar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5740D"/>
    <w:multiLevelType w:val="multilevel"/>
    <w:tmpl w:val="19B5740D"/>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2E69C1"/>
    <w:multiLevelType w:val="singleLevel"/>
    <w:tmpl w:val="272E69C1"/>
    <w:lvl w:ilvl="0" w:tentative="0">
      <w:start w:val="2"/>
      <w:numFmt w:val="chineseCounting"/>
      <w:suff w:val="nothing"/>
      <w:lvlText w:val="（%1）"/>
      <w:lvlJc w:val="left"/>
      <w:rPr>
        <w:rFonts w:hint="eastAsia"/>
      </w:rPr>
    </w:lvl>
  </w:abstractNum>
  <w:abstractNum w:abstractNumId="2">
    <w:nsid w:val="7524BEBF"/>
    <w:multiLevelType w:val="singleLevel"/>
    <w:tmpl w:val="7524BEB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NWU1N2QxY2UxZWI4YzNlODg4ODFmNzk0YTgzMDQifQ=="/>
  </w:docVars>
  <w:rsids>
    <w:rsidRoot w:val="00331A73"/>
    <w:rsid w:val="000207AA"/>
    <w:rsid w:val="00022A9B"/>
    <w:rsid w:val="00092F4C"/>
    <w:rsid w:val="00180814"/>
    <w:rsid w:val="001E015A"/>
    <w:rsid w:val="00266EE7"/>
    <w:rsid w:val="0028731F"/>
    <w:rsid w:val="002D1544"/>
    <w:rsid w:val="0033055B"/>
    <w:rsid w:val="00331A73"/>
    <w:rsid w:val="003F599E"/>
    <w:rsid w:val="006372E8"/>
    <w:rsid w:val="00670CF6"/>
    <w:rsid w:val="006A1373"/>
    <w:rsid w:val="006E4D39"/>
    <w:rsid w:val="007160DD"/>
    <w:rsid w:val="00761A95"/>
    <w:rsid w:val="00862BD2"/>
    <w:rsid w:val="00884D85"/>
    <w:rsid w:val="008C3686"/>
    <w:rsid w:val="008D3077"/>
    <w:rsid w:val="00972972"/>
    <w:rsid w:val="0098299C"/>
    <w:rsid w:val="00AC51D0"/>
    <w:rsid w:val="00AE7CF9"/>
    <w:rsid w:val="00B10436"/>
    <w:rsid w:val="00B27F75"/>
    <w:rsid w:val="00B30674"/>
    <w:rsid w:val="00BA048D"/>
    <w:rsid w:val="00CE0C9F"/>
    <w:rsid w:val="00CF3C0F"/>
    <w:rsid w:val="00D21988"/>
    <w:rsid w:val="00D801CA"/>
    <w:rsid w:val="00DE3995"/>
    <w:rsid w:val="00DE73DC"/>
    <w:rsid w:val="00EB6D67"/>
    <w:rsid w:val="00EC1046"/>
    <w:rsid w:val="00ED30DE"/>
    <w:rsid w:val="00EF4901"/>
    <w:rsid w:val="00F8137D"/>
    <w:rsid w:val="01C45338"/>
    <w:rsid w:val="02582765"/>
    <w:rsid w:val="03B63D00"/>
    <w:rsid w:val="058A60B2"/>
    <w:rsid w:val="06851E17"/>
    <w:rsid w:val="06F22AD0"/>
    <w:rsid w:val="07223471"/>
    <w:rsid w:val="08F87968"/>
    <w:rsid w:val="090654E0"/>
    <w:rsid w:val="09FC0375"/>
    <w:rsid w:val="0A04011A"/>
    <w:rsid w:val="0B322EED"/>
    <w:rsid w:val="0B495C6E"/>
    <w:rsid w:val="0BFA6407"/>
    <w:rsid w:val="12FF189C"/>
    <w:rsid w:val="15562647"/>
    <w:rsid w:val="16587485"/>
    <w:rsid w:val="176B36EF"/>
    <w:rsid w:val="17CA1812"/>
    <w:rsid w:val="183C22DD"/>
    <w:rsid w:val="186529AB"/>
    <w:rsid w:val="190E1E40"/>
    <w:rsid w:val="1E3469E0"/>
    <w:rsid w:val="1E535C7A"/>
    <w:rsid w:val="1F8C6969"/>
    <w:rsid w:val="21127CC6"/>
    <w:rsid w:val="23CA40C9"/>
    <w:rsid w:val="24065818"/>
    <w:rsid w:val="25265CB2"/>
    <w:rsid w:val="27AC082D"/>
    <w:rsid w:val="28CA03E6"/>
    <w:rsid w:val="28CE6784"/>
    <w:rsid w:val="29A768AB"/>
    <w:rsid w:val="2D740FFF"/>
    <w:rsid w:val="2EC32592"/>
    <w:rsid w:val="30C833E7"/>
    <w:rsid w:val="310E366C"/>
    <w:rsid w:val="3135423D"/>
    <w:rsid w:val="314F1235"/>
    <w:rsid w:val="31642DFD"/>
    <w:rsid w:val="32CA3E72"/>
    <w:rsid w:val="392121F8"/>
    <w:rsid w:val="39567924"/>
    <w:rsid w:val="3AAE5B87"/>
    <w:rsid w:val="3B950823"/>
    <w:rsid w:val="3BC079B9"/>
    <w:rsid w:val="3C1F6271"/>
    <w:rsid w:val="3C5E5594"/>
    <w:rsid w:val="3F4D7F3E"/>
    <w:rsid w:val="3F727688"/>
    <w:rsid w:val="41954C6E"/>
    <w:rsid w:val="41A9118B"/>
    <w:rsid w:val="44BD0248"/>
    <w:rsid w:val="476E51A0"/>
    <w:rsid w:val="47A13F21"/>
    <w:rsid w:val="48C71E85"/>
    <w:rsid w:val="4A6F327B"/>
    <w:rsid w:val="4B956519"/>
    <w:rsid w:val="4DF57DF7"/>
    <w:rsid w:val="52E80D5A"/>
    <w:rsid w:val="52F139C9"/>
    <w:rsid w:val="53FE20B1"/>
    <w:rsid w:val="544E7864"/>
    <w:rsid w:val="55567A55"/>
    <w:rsid w:val="55D654EC"/>
    <w:rsid w:val="560A3250"/>
    <w:rsid w:val="56842115"/>
    <w:rsid w:val="56AF0889"/>
    <w:rsid w:val="582B2191"/>
    <w:rsid w:val="5861347E"/>
    <w:rsid w:val="5DC52404"/>
    <w:rsid w:val="5E3A17B3"/>
    <w:rsid w:val="5E8F26EA"/>
    <w:rsid w:val="5EA76834"/>
    <w:rsid w:val="5F3D022D"/>
    <w:rsid w:val="60B93E64"/>
    <w:rsid w:val="619C2097"/>
    <w:rsid w:val="628E240E"/>
    <w:rsid w:val="62F23B36"/>
    <w:rsid w:val="63EC1F6F"/>
    <w:rsid w:val="64171911"/>
    <w:rsid w:val="6C1E4C3C"/>
    <w:rsid w:val="6D9C2784"/>
    <w:rsid w:val="6E1A48F3"/>
    <w:rsid w:val="713A1A57"/>
    <w:rsid w:val="71A16579"/>
    <w:rsid w:val="71D35C8B"/>
    <w:rsid w:val="723524FD"/>
    <w:rsid w:val="728A2BF3"/>
    <w:rsid w:val="743F3711"/>
    <w:rsid w:val="77955421"/>
    <w:rsid w:val="77E87A36"/>
    <w:rsid w:val="7A1F06C5"/>
    <w:rsid w:val="7B410FC9"/>
    <w:rsid w:val="7B6D3CBA"/>
    <w:rsid w:val="7C7B3213"/>
    <w:rsid w:val="7E0E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仿宋_GB2312" w:hAnsi="Times New Roman" w:eastAsia="仿宋_GB2312" w:cs="Times New Roman"/>
      <w:kern w:val="2"/>
      <w:sz w:val="21"/>
      <w:szCs w:val="21"/>
      <w:lang w:val="en-US" w:eastAsia="zh-CN" w:bidi="ar"/>
    </w:rPr>
  </w:style>
  <w:style w:type="paragraph" w:styleId="4">
    <w:name w:val="annotation text"/>
    <w:basedOn w:val="1"/>
    <w:link w:val="22"/>
    <w:semiHidden/>
    <w:unhideWhenUsed/>
    <w:qFormat/>
    <w:uiPriority w:val="99"/>
    <w:pPr>
      <w:jc w:val="left"/>
    </w:pPr>
  </w:style>
  <w:style w:type="paragraph" w:styleId="5">
    <w:name w:val="Plain Text"/>
    <w:basedOn w:val="1"/>
    <w:qFormat/>
    <w:uiPriority w:val="0"/>
    <w:rPr>
      <w:rFonts w:ascii="宋体" w:eastAsia="宋体"/>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Title"/>
    <w:basedOn w:val="1"/>
    <w:link w:val="16"/>
    <w:qFormat/>
    <w:uiPriority w:val="0"/>
    <w:pPr>
      <w:spacing w:before="240" w:after="60"/>
      <w:jc w:val="center"/>
      <w:outlineLvl w:val="0"/>
    </w:pPr>
    <w:rPr>
      <w:rFonts w:ascii="Arial" w:hAnsi="Arial"/>
      <w:b/>
      <w:bCs/>
      <w:sz w:val="32"/>
      <w:szCs w:val="32"/>
    </w:rPr>
  </w:style>
  <w:style w:type="paragraph" w:styleId="11">
    <w:name w:val="Body Text First Indent"/>
    <w:qFormat/>
    <w:uiPriority w:val="0"/>
    <w:pPr>
      <w:widowControl w:val="0"/>
      <w:spacing w:before="0" w:after="0" w:line="380" w:lineRule="atLeast"/>
      <w:ind w:left="0" w:right="0" w:firstLine="420" w:firstLineChars="100"/>
      <w:jc w:val="both"/>
    </w:pPr>
    <w:rPr>
      <w:rFonts w:ascii="宋体" w:hAnsi="Times New Roman" w:eastAsia="宋体" w:cs="Times New Roman"/>
      <w:kern w:val="0"/>
      <w:sz w:val="20"/>
      <w:szCs w:val="20"/>
      <w:lang w:val="en-US" w:eastAsia="zh-CN" w:bidi="ar-SA"/>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标题 Char"/>
    <w:basedOn w:val="14"/>
    <w:link w:val="10"/>
    <w:qFormat/>
    <w:uiPriority w:val="0"/>
    <w:rPr>
      <w:rFonts w:ascii="Arial" w:hAnsi="Arial" w:eastAsia="宋体" w:cs="Times New Roman"/>
      <w:b/>
      <w:bCs/>
      <w:sz w:val="32"/>
      <w:szCs w:val="32"/>
    </w:rPr>
  </w:style>
  <w:style w:type="character" w:customStyle="1" w:styleId="17">
    <w:name w:val="fontstyle01"/>
    <w:basedOn w:val="14"/>
    <w:qFormat/>
    <w:uiPriority w:val="0"/>
    <w:rPr>
      <w:rFonts w:hint="eastAsia" w:ascii="宋体" w:hAnsi="宋体" w:eastAsia="宋体"/>
      <w:color w:val="000000"/>
      <w:sz w:val="44"/>
      <w:szCs w:val="44"/>
    </w:rPr>
  </w:style>
  <w:style w:type="character" w:customStyle="1" w:styleId="18">
    <w:name w:val="页眉 Char"/>
    <w:basedOn w:val="14"/>
    <w:link w:val="8"/>
    <w:qFormat/>
    <w:uiPriority w:val="99"/>
    <w:rPr>
      <w:rFonts w:ascii="Times New Roman" w:hAnsi="Times New Roman" w:eastAsia="宋体" w:cs="Times New Roman"/>
      <w:sz w:val="18"/>
      <w:szCs w:val="18"/>
    </w:rPr>
  </w:style>
  <w:style w:type="character" w:customStyle="1" w:styleId="19">
    <w:name w:val="页脚 Char"/>
    <w:basedOn w:val="14"/>
    <w:link w:val="7"/>
    <w:qFormat/>
    <w:uiPriority w:val="99"/>
    <w:rPr>
      <w:rFonts w:ascii="Times New Roman" w:hAnsi="Times New Roman" w:eastAsia="宋体" w:cs="Times New Roman"/>
      <w:sz w:val="18"/>
      <w:szCs w:val="18"/>
    </w:rPr>
  </w:style>
  <w:style w:type="character" w:customStyle="1" w:styleId="20">
    <w:name w:val="批注框文本 Char"/>
    <w:basedOn w:val="14"/>
    <w:link w:val="6"/>
    <w:semiHidden/>
    <w:qFormat/>
    <w:uiPriority w:val="99"/>
    <w:rPr>
      <w:rFonts w:ascii="Times New Roman" w:hAnsi="Times New Roman" w:eastAsia="宋体" w:cs="Times New Roman"/>
      <w:kern w:val="2"/>
      <w:sz w:val="18"/>
      <w:szCs w:val="18"/>
    </w:rPr>
  </w:style>
  <w:style w:type="paragraph" w:styleId="21">
    <w:name w:val="List Paragraph"/>
    <w:basedOn w:val="1"/>
    <w:unhideWhenUsed/>
    <w:qFormat/>
    <w:uiPriority w:val="99"/>
    <w:pPr>
      <w:ind w:firstLine="420" w:firstLineChars="200"/>
    </w:pPr>
  </w:style>
  <w:style w:type="character" w:customStyle="1" w:styleId="22">
    <w:name w:val="批注文字 Char"/>
    <w:basedOn w:val="14"/>
    <w:link w:val="4"/>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DBC682-C1FE-4723-897A-627448777D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8186</Words>
  <Characters>8419</Characters>
  <Lines>49</Lines>
  <Paragraphs>13</Paragraphs>
  <TotalTime>22</TotalTime>
  <ScaleCrop>false</ScaleCrop>
  <LinksUpToDate>false</LinksUpToDate>
  <CharactersWithSpaces>8560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2024-09-05T07:57:00Z</dcterms:created>
  <dc:creator>段厚银</dc:creator>
  <cp:lastModifiedBy>Ice cream</cp:lastModifiedBy>
  <cp:lastPrinted>2024-09-05T07:55:00Z</cp:lastPrinted>
  <dcterms:modified xsi:type="dcterms:W3CDTF">2025-05-22T02:21:52Z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10D51F2FDBFF4EDF8AAD7195F2D55264_13</vt:lpwstr>
  </property>
  <property fmtid="{D5CDD505-2E9C-101B-9397-08002B2CF9AE}" pid="4" name="KSOTemplateDocerSaveRecord">
    <vt:lpwstr>eyJoZGlkIjoiZGUzZmQzODY2ZGI3ZjA3MzZkY2Y0N2Y0ZTcwNzkzODUiLCJ1c2VySWQiOiI0MjY5OTA0NzkifQ==</vt:lpwstr>
  </property>
</Properties>
</file>