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2026年新春人文氛围提升服务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6EAF0441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11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2026-01-16T10:36:54Z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