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46664">
      <w:pPr>
        <w:keepNext w:val="0"/>
        <w:keepLines w:val="0"/>
        <w:pageBreakBefore w:val="0"/>
        <w:kinsoku/>
        <w:wordWrap/>
        <w:overflowPunct/>
        <w:topLinePunct w:val="0"/>
        <w:autoSpaceDE/>
        <w:autoSpaceDN/>
        <w:bidi w:val="0"/>
        <w:adjustRightInd/>
        <w:snapToGrid/>
        <w:spacing w:line="560" w:lineRule="exact"/>
        <w:jc w:val="left"/>
        <w:rPr>
          <w:rFonts w:hint="eastAsia" w:ascii="黑体" w:hAnsi="黑体" w:eastAsia="黑体" w:cs="黑体"/>
          <w:color w:val="333333"/>
          <w:sz w:val="32"/>
          <w:szCs w:val="32"/>
        </w:rPr>
      </w:pPr>
      <w:r>
        <w:rPr>
          <w:rFonts w:hint="eastAsia" w:ascii="黑体" w:hAnsi="黑体" w:eastAsia="黑体" w:cs="黑体"/>
          <w:color w:val="333333"/>
          <w:sz w:val="32"/>
          <w:szCs w:val="32"/>
        </w:rPr>
        <w:t>附件</w:t>
      </w:r>
      <w:r>
        <w:rPr>
          <w:rFonts w:hint="eastAsia" w:ascii="黑体" w:hAnsi="黑体" w:eastAsia="黑体" w:cs="黑体"/>
          <w:color w:val="333333"/>
          <w:sz w:val="32"/>
          <w:szCs w:val="32"/>
          <w:highlight w:val="none"/>
        </w:rPr>
        <w:t>1</w:t>
      </w:r>
    </w:p>
    <w:p w14:paraId="07ADF4F5">
      <w:pPr>
        <w:keepNext w:val="0"/>
        <w:keepLines w:val="0"/>
        <w:pageBreakBefore w:val="0"/>
        <w:kinsoku/>
        <w:wordWrap/>
        <w:overflowPunct/>
        <w:topLinePunct w:val="0"/>
        <w:autoSpaceDE/>
        <w:autoSpaceDN/>
        <w:bidi w:val="0"/>
        <w:adjustRightInd/>
        <w:snapToGrid/>
        <w:spacing w:line="640" w:lineRule="exact"/>
        <w:ind w:firstLine="0" w:firstLineChars="0"/>
        <w:jc w:val="center"/>
        <w:rPr>
          <w:rFonts w:hint="eastAsia" w:ascii="方正小标宋简体" w:hAnsi="方正小标宋简体" w:eastAsia="方正小标宋简体" w:cs="方正小标宋简体"/>
          <w:color w:val="333333"/>
          <w:sz w:val="44"/>
          <w:szCs w:val="44"/>
          <w:lang w:eastAsia="zh-CN"/>
        </w:rPr>
      </w:pPr>
      <w:r>
        <w:rPr>
          <w:rFonts w:hint="eastAsia" w:ascii="方正小标宋简体" w:hAnsi="方正小标宋简体" w:eastAsia="方正小标宋简体" w:cs="方正小标宋简体"/>
          <w:color w:val="333333"/>
          <w:sz w:val="44"/>
          <w:szCs w:val="44"/>
          <w:lang w:eastAsia="zh-CN"/>
        </w:rPr>
        <w:t>广西壮族自治区生殖医院</w:t>
      </w:r>
    </w:p>
    <w:p w14:paraId="61C2EF3E">
      <w:pPr>
        <w:keepNext w:val="0"/>
        <w:keepLines w:val="0"/>
        <w:pageBreakBefore w:val="0"/>
        <w:kinsoku/>
        <w:wordWrap/>
        <w:overflowPunct/>
        <w:topLinePunct w:val="0"/>
        <w:autoSpaceDE/>
        <w:autoSpaceDN/>
        <w:bidi w:val="0"/>
        <w:adjustRightInd/>
        <w:snapToGrid/>
        <w:spacing w:line="640" w:lineRule="exact"/>
        <w:ind w:firstLine="0" w:firstLineChars="0"/>
        <w:jc w:val="center"/>
        <w:rPr>
          <w:rFonts w:hint="eastAsia"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sz w:val="44"/>
          <w:szCs w:val="44"/>
          <w:highlight w:val="none"/>
        </w:rPr>
        <w:t>广西人类</w:t>
      </w:r>
      <w:r>
        <w:rPr>
          <w:rFonts w:hint="eastAsia" w:ascii="方正小标宋简体" w:hAnsi="方正小标宋简体" w:eastAsia="方正小标宋简体" w:cs="方正小标宋简体"/>
          <w:color w:val="333333"/>
          <w:sz w:val="44"/>
          <w:szCs w:val="44"/>
          <w:highlight w:val="none"/>
        </w:rPr>
        <w:t>辅助生殖技术规范化培训</w:t>
      </w:r>
      <w:r>
        <w:rPr>
          <w:rFonts w:hint="eastAsia" w:ascii="方正小标宋简体" w:hAnsi="方正小标宋简体" w:eastAsia="方正小标宋简体" w:cs="方正小标宋简体"/>
          <w:color w:val="333333"/>
          <w:sz w:val="44"/>
          <w:szCs w:val="44"/>
        </w:rPr>
        <w:t>基地简介</w:t>
      </w:r>
    </w:p>
    <w:p w14:paraId="4D6B43AD">
      <w:pPr>
        <w:pStyle w:val="2"/>
        <w:keepNext w:val="0"/>
        <w:keepLines w:val="0"/>
        <w:pageBreakBefore w:val="0"/>
        <w:widowControl/>
        <w:kinsoku/>
        <w:wordWrap/>
        <w:overflowPunct/>
        <w:topLinePunct w:val="0"/>
        <w:autoSpaceDE/>
        <w:autoSpaceDN/>
        <w:bidi w:val="0"/>
        <w:adjustRightInd/>
        <w:snapToGrid/>
        <w:spacing w:before="75" w:beforeAutospacing="0" w:after="75" w:afterAutospacing="0" w:line="640" w:lineRule="exact"/>
        <w:ind w:firstLine="0" w:firstLineChars="0"/>
        <w:jc w:val="center"/>
        <w:textAlignment w:val="baseline"/>
        <w:rPr>
          <w:rFonts w:hint="eastAsia" w:ascii="方正小标宋简体" w:hAnsi="方正小标宋简体" w:eastAsia="方正小标宋简体" w:cs="方正小标宋简体"/>
          <w:color w:val="333333"/>
          <w:sz w:val="44"/>
          <w:szCs w:val="44"/>
        </w:rPr>
      </w:pPr>
    </w:p>
    <w:p w14:paraId="60BE7BBD">
      <w:pPr>
        <w:pStyle w:val="2"/>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ind w:firstLine="640" w:firstLineChars="20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广西壮族自治区生殖医院(广西壮族自治区生殖健康研究中心</w:t>
      </w:r>
      <w:r>
        <w:rPr>
          <w:rFonts w:hint="eastAsia" w:ascii="仿宋_GB2312" w:hAnsi="仿宋_GB2312" w:eastAsia="仿宋_GB2312" w:cs="仿宋_GB2312"/>
          <w:color w:val="333333"/>
          <w:sz w:val="32"/>
          <w:szCs w:val="32"/>
          <w:lang w:eastAsia="zh-CN"/>
        </w:rPr>
        <w:t>、广西壮族自治区第五人民医院</w:t>
      </w:r>
      <w:r>
        <w:rPr>
          <w:rFonts w:hint="eastAsia" w:ascii="仿宋_GB2312" w:hAnsi="仿宋_GB2312" w:eastAsia="仿宋_GB2312" w:cs="仿宋_GB2312"/>
          <w:color w:val="333333"/>
          <w:sz w:val="32"/>
          <w:szCs w:val="32"/>
        </w:rPr>
        <w:t>)是自治区卫生健康委直属的公立三</w:t>
      </w:r>
      <w:r>
        <w:rPr>
          <w:rFonts w:hint="eastAsia" w:ascii="仿宋_GB2312" w:hAnsi="仿宋_GB2312" w:eastAsia="仿宋_GB2312" w:cs="仿宋_GB2312"/>
          <w:color w:val="333333"/>
          <w:sz w:val="32"/>
          <w:szCs w:val="32"/>
          <w:lang w:val="en-US" w:eastAsia="zh-CN"/>
        </w:rPr>
        <w:t>甲等</w:t>
      </w:r>
      <w:r>
        <w:rPr>
          <w:rFonts w:hint="eastAsia" w:ascii="仿宋_GB2312" w:hAnsi="仿宋_GB2312" w:eastAsia="仿宋_GB2312" w:cs="仿宋_GB2312"/>
          <w:color w:val="333333"/>
          <w:sz w:val="32"/>
          <w:szCs w:val="32"/>
        </w:rPr>
        <w:t>级生殖专科医院，是广西人类辅助生殖技术管理中心、广西计划生育服务检验质量监测指导中心，</w:t>
      </w:r>
      <w:r>
        <w:rPr>
          <w:rFonts w:hint="eastAsia" w:ascii="仿宋_GB2312" w:hAnsi="仿宋_GB2312" w:eastAsia="仿宋_GB2312" w:cs="仿宋_GB2312"/>
          <w:color w:val="333333"/>
          <w:sz w:val="32"/>
          <w:szCs w:val="32"/>
          <w:lang w:eastAsia="zh-CN"/>
        </w:rPr>
        <w:t>荣获</w:t>
      </w:r>
      <w:r>
        <w:rPr>
          <w:rFonts w:hint="eastAsia" w:ascii="仿宋_GB2312" w:hAnsi="仿宋_GB2312" w:eastAsia="仿宋_GB2312" w:cs="仿宋_GB2312"/>
          <w:color w:val="333333"/>
          <w:sz w:val="32"/>
          <w:szCs w:val="32"/>
        </w:rPr>
        <w:t>全国文明单位、全国计生科技先进集体、自治区文明单位等荣誉。医院是集生殖内分泌、生殖免疫、生殖微创外科、男性科、生殖实验室、妇科、产科、儿科、优生与遗传、中医、计划生育、生殖保健康复等多学科于一体的生殖专科</w:t>
      </w:r>
      <w:r>
        <w:rPr>
          <w:rFonts w:hint="eastAsia" w:ascii="仿宋_GB2312" w:hAnsi="仿宋_GB2312" w:eastAsia="仿宋_GB2312" w:cs="仿宋_GB2312"/>
          <w:color w:val="333333"/>
          <w:sz w:val="32"/>
          <w:szCs w:val="32"/>
          <w:lang w:eastAsia="zh-CN"/>
        </w:rPr>
        <w:t>医疗机构，</w:t>
      </w:r>
      <w:r>
        <w:rPr>
          <w:rFonts w:hint="eastAsia" w:ascii="仿宋_GB2312" w:hAnsi="仿宋_GB2312" w:eastAsia="仿宋_GB2312" w:cs="仿宋_GB2312"/>
          <w:color w:val="333333"/>
          <w:sz w:val="32"/>
          <w:szCs w:val="32"/>
        </w:rPr>
        <w:t>开展生殖健康技术科学研究和指导；承担国家规定免费孕前优生健康检查项目广西省级检验质量控制及孕前优生数据管理工作</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开展人类辅助生殖技术相关项目管理、业务指导、人员培训、校验评审、信息分析、调研论证等工作。</w:t>
      </w:r>
    </w:p>
    <w:p w14:paraId="0CADB8F9">
      <w:pPr>
        <w:ind w:firstLine="640" w:firstLineChars="200"/>
        <w:rPr>
          <w:rFonts w:hint="eastAsia" w:ascii="仿宋_GB2312" w:hAnsi="仿宋_GB2312" w:eastAsia="仿宋_GB2312" w:cs="仿宋_GB2312"/>
          <w:color w:val="333333"/>
          <w:kern w:val="0"/>
          <w:sz w:val="32"/>
          <w:szCs w:val="32"/>
          <w:lang w:val="en-US" w:eastAsia="zh-CN" w:bidi="ar-SA"/>
        </w:rPr>
      </w:pPr>
      <w:r>
        <w:rPr>
          <w:rFonts w:hint="eastAsia" w:ascii="仿宋_GB2312" w:hAnsi="仿宋_GB2312" w:eastAsia="仿宋_GB2312" w:cs="仿宋_GB2312"/>
          <w:color w:val="333333"/>
          <w:kern w:val="0"/>
          <w:sz w:val="32"/>
          <w:szCs w:val="32"/>
          <w:lang w:val="en-US" w:eastAsia="zh-CN" w:bidi="ar-SA"/>
        </w:rPr>
        <w:t>我院于2000年起开展人类辅助生殖技术（试管婴儿研究），于2007年7月获原国家卫生部批准正式运行该技术，是广西第一批获批的生殖中心，也是全国计生系统首家通过卫生部认证的生殖中心。截至2024</w:t>
      </w:r>
      <w:bookmarkStart w:id="0" w:name="_GoBack"/>
      <w:bookmarkEnd w:id="0"/>
      <w:r>
        <w:rPr>
          <w:rFonts w:hint="eastAsia" w:ascii="仿宋_GB2312" w:hAnsi="仿宋_GB2312" w:eastAsia="仿宋_GB2312" w:cs="仿宋_GB2312"/>
          <w:color w:val="333333"/>
          <w:kern w:val="0"/>
          <w:sz w:val="32"/>
          <w:szCs w:val="32"/>
          <w:lang w:val="en-US" w:eastAsia="zh-CN" w:bidi="ar-SA"/>
        </w:rPr>
        <w:t>年12月，已出生试管婴儿（活产儿）4.5万个，临床妊娠率等各项技术指标处于国内先进水平，成为千万个不孕不育家庭圆了生育梦。同时，我院拥有成熟先进的卵子冷冻、精子冷冻、胚胎冷冻等生育力保存技术，为广大患者提供了良好的生育保障。</w:t>
      </w:r>
    </w:p>
    <w:p w14:paraId="4419F6F2">
      <w:pPr>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二十多年来，潜心研究辅助生殖技术，</w:t>
      </w:r>
      <w:r>
        <w:rPr>
          <w:rFonts w:hint="eastAsia" w:ascii="仿宋_GB2312" w:hAnsi="仿宋_GB2312" w:eastAsia="仿宋_GB2312" w:cs="仿宋_GB2312"/>
          <w:color w:val="333333"/>
          <w:sz w:val="32"/>
          <w:szCs w:val="32"/>
          <w:lang w:eastAsia="zh-CN"/>
        </w:rPr>
        <w:t>我院</w:t>
      </w:r>
      <w:r>
        <w:rPr>
          <w:rFonts w:hint="eastAsia" w:ascii="仿宋_GB2312" w:hAnsi="仿宋_GB2312" w:eastAsia="仿宋_GB2312" w:cs="仿宋_GB2312"/>
          <w:color w:val="333333"/>
          <w:sz w:val="32"/>
          <w:szCs w:val="32"/>
        </w:rPr>
        <w:t>取得广西首例“卵胞浆内单精子显微注射（ICSI）”试管婴儿、首例“卵母细胞体外成熟——冻融附睾精子卵胞浆内显微注射”试管婴儿、首例“双冻（冻融卵母细胞显微受精后冻融胚胎移植）”试管婴儿等8项首例试管婴儿的成功，填补了广西人类辅助生殖技术的空白。</w:t>
      </w:r>
      <w:r>
        <w:rPr>
          <w:rFonts w:hint="eastAsia" w:ascii="仿宋_GB2312" w:hAnsi="仿宋_GB2312" w:eastAsia="仿宋_GB2312" w:cs="仿宋_GB2312"/>
          <w:color w:val="333333"/>
          <w:kern w:val="0"/>
          <w:sz w:val="32"/>
          <w:szCs w:val="32"/>
          <w:lang w:val="en-US" w:eastAsia="zh-CN" w:bidi="ar-SA"/>
        </w:rPr>
        <w:t>我院先后承担国家级和省厅级研究课题多项，获得中华医学科技奖、全国妇幼健康科学技术奖等省部级荣誉20余项，在SCI、核心期刊等专业杂志发表学术论文350余篇，获得授权专利近30项。</w:t>
      </w:r>
    </w:p>
    <w:p w14:paraId="58BD92B8">
      <w:pPr>
        <w:ind w:firstLine="640" w:firstLineChars="200"/>
        <w:rPr>
          <w:rFonts w:hint="eastAsia" w:ascii="仿宋_GB2312" w:hAnsi="仿宋_GB2312" w:eastAsia="仿宋_GB2312" w:cs="仿宋_GB2312"/>
          <w:color w:val="333333"/>
          <w:kern w:val="0"/>
          <w:sz w:val="32"/>
          <w:szCs w:val="32"/>
          <w:lang w:val="en-US" w:eastAsia="zh-CN" w:bidi="ar-SA"/>
        </w:rPr>
      </w:pPr>
      <w:r>
        <w:rPr>
          <w:rFonts w:hint="eastAsia" w:ascii="仿宋_GB2312" w:hAnsi="仿宋_GB2312" w:eastAsia="仿宋_GB2312" w:cs="仿宋_GB2312"/>
          <w:color w:val="333333"/>
          <w:kern w:val="0"/>
          <w:sz w:val="32"/>
          <w:szCs w:val="32"/>
          <w:lang w:val="en-US" w:eastAsia="zh-CN" w:bidi="ar-SA"/>
        </w:rPr>
        <w:t>2021年我院已整体搬迁至南宁市青秀区龙源路3号，新业务用房占地6400平方米，建筑面积20000多平方米。我们将继续秉承“厚德精业，和谐创新”的院训，“孕育生命，守护健康，服务人民”服务宗旨，为健康广西建设作出新的更大贡献。为了给不孕不育患者提供更加优质贴心的服务，我院时刻都在不断更新科研和临床诊疗设备。现拥有进口全数字化彩色多普勒超声诊断系统F37、IVF工作站、Time-lapse培养箱、美国Hamilton激光破膜系统、OCTAX纺锤体观察仪、德国蔡司全自动染色体核型扫描分析系统、美国罗氏4800全自动实时荧光定量PCR检测仪、德国耶拿BIOMETRA TONE96基因扩增仪等先进设备。为不孕不育患者提供更为精准的诊疗服务。</w:t>
      </w:r>
    </w:p>
    <w:p w14:paraId="2F9804FC">
      <w:pPr>
        <w:ind w:firstLine="640" w:firstLineChars="200"/>
        <w:rPr>
          <w:rFonts w:hint="eastAsia" w:ascii="仿宋_GB2312" w:hAnsi="仿宋_GB2312" w:eastAsia="仿宋_GB2312" w:cs="仿宋_GB2312"/>
          <w:color w:val="333333"/>
          <w:kern w:val="0"/>
          <w:sz w:val="32"/>
          <w:szCs w:val="32"/>
          <w:lang w:val="en-US" w:eastAsia="zh-CN" w:bidi="ar-SA"/>
        </w:rPr>
      </w:pPr>
      <w:r>
        <w:rPr>
          <w:rFonts w:hint="eastAsia" w:ascii="仿宋_GB2312" w:hAnsi="仿宋_GB2312" w:eastAsia="仿宋_GB2312" w:cs="仿宋_GB2312"/>
          <w:color w:val="333333"/>
          <w:kern w:val="0"/>
          <w:sz w:val="32"/>
          <w:szCs w:val="32"/>
          <w:lang w:val="en-US" w:eastAsia="zh-CN" w:bidi="ar-SA"/>
        </w:rPr>
        <w:t>近年来，我院先后获批首批国家级生殖健康诊疗服务标准化试点单位、首批自治区人类辅助生殖技术规范化培训基地、自治区级重点学科（生殖医学科）和生殖健康诊疗服务标准化试点，进一步肯定了我院在学科能力建设、科学研究、人才培养、技术创新等领域的工作成效。</w:t>
      </w:r>
    </w:p>
    <w:p w14:paraId="6D065EE3">
      <w:pPr>
        <w:pStyle w:val="2"/>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ind w:firstLine="640" w:firstLineChars="20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我院辅助生殖技术培训基地培训课程包括以下几个方面：</w:t>
      </w:r>
    </w:p>
    <w:p w14:paraId="30A946E6">
      <w:pPr>
        <w:pStyle w:val="2"/>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ind w:firstLine="640" w:firstLineChars="20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基础理论知识：包括生殖妇科、生殖男科、胚胎实验室、辅助生殖护理四个方面的知识。</w:t>
      </w:r>
    </w:p>
    <w:p w14:paraId="305DBD12">
      <w:pPr>
        <w:pStyle w:val="2"/>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ind w:firstLine="640" w:firstLineChars="20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辅助生殖技术的临床应用：包括试管婴儿、人工授精、卵子冷冻等技术的操作和应用。</w:t>
      </w:r>
    </w:p>
    <w:p w14:paraId="64797828">
      <w:pPr>
        <w:pStyle w:val="2"/>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ind w:firstLine="640" w:firstLineChars="20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操作技能培训：包括实验室操作技能、手术操作技能等方面的培训。</w:t>
      </w:r>
    </w:p>
    <w:p w14:paraId="33D9B822">
      <w:pPr>
        <w:pStyle w:val="2"/>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ind w:firstLine="640" w:firstLineChars="20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临床实践环节：学员需要在指导下参与真实的临床操作，以提高实践能力。</w:t>
      </w:r>
    </w:p>
    <w:p w14:paraId="23739BC1">
      <w:pPr>
        <w:pStyle w:val="2"/>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ind w:firstLine="640" w:firstLineChars="20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我院辅助生殖技术培训基地是集教学、培训、考核、科研、产学研合作及社会服务等多位一体的医学教育培训基地，是国家级住院医师规范化培训基地、专科医师规范化培训基地和国家卫健委人才中心“中国-东盟医学人才培训合作单位”。一直承担各类医学专业人才的教学和培训任务，拥有充足的教学基础设施、丰富的培训经验和完善的教学体系。</w:t>
      </w:r>
    </w:p>
    <w:p w14:paraId="0FAE6225">
      <w:pPr>
        <w:pStyle w:val="2"/>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ind w:firstLine="640" w:firstLineChars="200"/>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生殖医学研究中心依托临床技能培训中心，全力完善和优化生殖专科培训条件，制定完备的教学计划、培训内容、课程设置、培训质量控制方案，打造优质、高效、高水平的培训基地。</w:t>
      </w:r>
    </w:p>
    <w:p w14:paraId="77CA0BB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9700677-0600-4557-941C-1285601E3E13}"/>
  </w:font>
  <w:font w:name="方正小标宋简体">
    <w:panose1 w:val="02010600010101010101"/>
    <w:charset w:val="86"/>
    <w:family w:val="script"/>
    <w:pitch w:val="default"/>
    <w:sig w:usb0="00000001" w:usb1="080E0000" w:usb2="00000000" w:usb3="00000000" w:csb0="00040000" w:csb1="00000000"/>
    <w:embedRegular r:id="rId2" w:fontKey="{EF50CE3A-68CF-4959-88F7-C0C0BF4664C1}"/>
  </w:font>
  <w:font w:name="仿宋_GB2312">
    <w:panose1 w:val="02010609030101010101"/>
    <w:charset w:val="86"/>
    <w:family w:val="modern"/>
    <w:pitch w:val="default"/>
    <w:sig w:usb0="00000001" w:usb1="080E0000" w:usb2="00000000" w:usb3="00000000" w:csb0="00040000" w:csb1="00000000"/>
    <w:embedRegular r:id="rId3" w:fontKey="{5F4B1CBD-61EF-4E80-A6DB-2A2C84C2092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4NjFiNWIxMmYyYTljZmE3OWQwOWI2NGE5ZTFhZTUifQ=="/>
  </w:docVars>
  <w:rsids>
    <w:rsidRoot w:val="00000000"/>
    <w:rsid w:val="0B2702C5"/>
    <w:rsid w:val="13306AFE"/>
    <w:rsid w:val="72E35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1572</Words>
  <Characters>1648</Characters>
  <Lines>0</Lines>
  <Paragraphs>0</Paragraphs>
  <TotalTime>177</TotalTime>
  <ScaleCrop>false</ScaleCrop>
  <LinksUpToDate>false</LinksUpToDate>
  <CharactersWithSpaces>1649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曾智明</cp:lastModifiedBy>
  <dcterms:modified xsi:type="dcterms:W3CDTF">2026-02-03T06:48:56Z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0A4E75FD825A4A3AB3F7A6CC8408F3E6_12</vt:lpwstr>
  </property>
  <property fmtid="{D5CDD505-2E9C-101B-9397-08002B2CF9AE}" pid="4" name="KSOTemplateDocerSaveRecord">
    <vt:lpwstr>eyJoZGlkIjoiZDUzYWRmOGFhMTIxNTVhODNkMGQwNzhiNGY0ZWI2NTgiLCJ1c2VySWQiOiI0MTA4Mjk0NDAifQ==</vt:lpwstr>
  </property>
</Properties>
</file>