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7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</w:p>
    <w:p w14:paraId="156C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廉洁承诺书</w:t>
      </w:r>
    </w:p>
    <w:p w14:paraId="103A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为保证医药购销活动的廉洁性,杜绝医药购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不正</w:t>
      </w:r>
      <w:r>
        <w:rPr>
          <w:rFonts w:hint="eastAsia" w:ascii="仿宋_GB2312" w:hAnsi="仿宋_GB2312" w:eastAsia="仿宋_GB2312" w:cs="仿宋_GB2312"/>
          <w:sz w:val="32"/>
          <w:szCs w:val="32"/>
        </w:rPr>
        <w:t>之风,防止发生违法违纪案件和各种不良行为，积极配合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生殖医院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做好医疗服务工作,我单位及所属工作人员特作如下承诺:</w:t>
      </w:r>
    </w:p>
    <w:p w14:paraId="57996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,遵守国家的相关法律、法规和规章制度,依法处理医药购销业务事项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保证不搞违法乱纪活动,自觉接受监督。</w:t>
      </w:r>
    </w:p>
    <w:p w14:paraId="4BDF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二、严把供应质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关,确保所供应的药品、医用耗材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的质量,按采购合同要求供货。</w:t>
      </w:r>
    </w:p>
    <w:p w14:paraId="793A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三、不得以回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提成等</w:t>
      </w:r>
      <w:r>
        <w:rPr>
          <w:rFonts w:hint="eastAsia" w:ascii="仿宋_GB2312" w:hAnsi="仿宋_GB2312" w:eastAsia="仿宋_GB2312" w:cs="仿宋_GB2312"/>
          <w:sz w:val="32"/>
          <w:szCs w:val="32"/>
        </w:rPr>
        <w:t>不正当手段进行促销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不得以旅游、考察、宴请等各种名义和形式进行促销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不得以任何借口向医院工作人员赠送礼品、礼金、有价证券和支付凭证等财物，或给予其他不正当利益。</w:t>
      </w:r>
    </w:p>
    <w:p w14:paraId="5D8B2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四、医药耗材销售人员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洽谈业务,必须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按规定进行预约，按医院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、地点开展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商洽，不得进入医院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门诊、急诊、病区、行政科室等</w:t>
      </w:r>
      <w:r>
        <w:rPr>
          <w:rFonts w:hint="eastAsia" w:ascii="仿宋_GB2312" w:hAnsi="仿宋_GB2312" w:eastAsia="仿宋_GB2312" w:cs="仿宋_GB2312"/>
          <w:sz w:val="32"/>
          <w:szCs w:val="32"/>
        </w:rPr>
        <w:t>推销产品;不向医院工作人员查询药品耗材的进、销、存量和使用情况;不以任何形式和方式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统方。</w:t>
      </w:r>
    </w:p>
    <w:p w14:paraId="0A04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设备供应方给医疗机构的捐赠,保证严格按照《中华人民共和国捐赠法》的有关规定执行。</w:t>
      </w:r>
    </w:p>
    <w:p w14:paraId="3EE5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、积极配合医院对药品、医疗设备、医用耗材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购销中有无商业贿赂的调查。</w:t>
      </w:r>
    </w:p>
    <w:p w14:paraId="26BB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如有违反上述承诺,我们愿意接受停药、取消中标资格、记入不良行为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和列入医院供应商黑名单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以及执法执纪部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的其他处理。</w:t>
      </w:r>
    </w:p>
    <w:p w14:paraId="447A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1B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64C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4E0B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方代表（签名）：</w:t>
      </w:r>
    </w:p>
    <w:p w14:paraId="790E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56E4A7-850D-4734-86A6-F2FA834F9E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FF5A49-58CB-4A10-B36F-9D4523E790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F155D5-13EE-4933-BACD-9A9BAB74C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2U5MmJhNzdkNjEzYWM5MzY3ZWNmYmNhMTEyZGMifQ=="/>
  </w:docVars>
  <w:rsids>
    <w:rsidRoot w:val="00000000"/>
    <w:rsid w:val="38DF1284"/>
    <w:rsid w:val="53614C96"/>
    <w:rsid w:val="7B8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579</Characters>
  <Lines>0</Lines>
  <Paragraphs>0</Paragraphs>
  <TotalTime>3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2022-07-12T01:19:00Z</dcterms:created>
  <dc:creator>foxserv</dc:creator>
  <cp:lastModifiedBy>Milly</cp:lastModifiedBy>
  <dcterms:modified xsi:type="dcterms:W3CDTF">2026-04-28T10:11:08Z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EF3B5D325C874344B16DDBB781E3315B</vt:lpwstr>
  </property>
  <property fmtid="{D5CDD505-2E9C-101B-9397-08002B2CF9AE}" pid="4" name="KSOTemplateDocerSaveRecord">
    <vt:lpwstr>eyJoZGlkIjoiZTZmYzY1YzRkMjY0NWYyMzNiZDU5ZTE1OTYxOGQwYjUiLCJ1c2VySWQiOiIyNjk1NjEyMjkifQ==</vt:lpwstr>
  </property>
</Properties>
</file>